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p w:rsidR="000933F8" w:rsidRPr="00095D72" w:rsidP="000933F8" w14:paraId="2B8F6EDF" w14:textId="1925F70A">
      <w:pPr>
        <w:jc w:val="center"/>
        <w:rPr>
          <w:rFonts w:ascii="Times New Roman" w:hAnsi="Times New Roman" w:cs="Times New Roman"/>
          <w:noProof/>
          <w:sz w:val="26"/>
          <w:szCs w:val="26"/>
        </w:rPr>
      </w:pPr>
      <w:r w:rsidRPr="00095D72">
        <w:rPr>
          <w:rFonts w:ascii="Times New Roman" w:hAnsi="Times New Roman" w:cs="Times New Roman"/>
          <w:noProof/>
          <w:sz w:val="26"/>
          <w:szCs w:val="26"/>
        </w:rPr>
        <w:drawing>
          <wp:inline distT="0" distB="0" distL="0" distR="0">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rsidR="00C95C98" w:rsidRPr="00095D72" w:rsidP="00701A1C" w14:paraId="692C7E83" w14:textId="77777777">
      <w:pPr>
        <w:spacing w:after="120" w:line="240" w:lineRule="auto"/>
        <w:jc w:val="center"/>
        <w:rPr>
          <w:rFonts w:ascii="Times New Roman" w:eastAsia="Times New Roman" w:hAnsi="Times New Roman" w:cs="Times New Roman"/>
          <w:noProof/>
          <w:sz w:val="26"/>
          <w:szCs w:val="26"/>
          <w:lang w:eastAsia="lv-LV"/>
        </w:rPr>
      </w:pPr>
      <w:r w:rsidRPr="00095D72">
        <w:rPr>
          <w:rFonts w:ascii="Times New Roman" w:eastAsia="Times New Roman" w:hAnsi="Times New Roman" w:cs="Times New Roman"/>
          <w:noProof/>
          <w:sz w:val="26"/>
          <w:szCs w:val="26"/>
          <w:lang w:eastAsia="lv-LV"/>
        </w:rPr>
        <w:t>RĪGAS DOME</w:t>
      </w:r>
    </w:p>
    <w:p w:rsidR="00C95C98" w:rsidRPr="00095D72" w:rsidP="00C95C98" w14:paraId="6AFE4B51" w14:textId="2053E5BE">
      <w:pPr>
        <w:tabs>
          <w:tab w:val="left" w:pos="3960"/>
        </w:tabs>
        <w:spacing w:after="0" w:line="240" w:lineRule="auto"/>
        <w:jc w:val="center"/>
        <w:rPr>
          <w:rFonts w:ascii="Times New Roman" w:eastAsia="Times New Roman" w:hAnsi="Times New Roman" w:cs="Times New Roman"/>
          <w:noProof/>
          <w:sz w:val="26"/>
          <w:szCs w:val="26"/>
        </w:rPr>
      </w:pPr>
      <w:r w:rsidRPr="00095D72">
        <w:rPr>
          <w:rFonts w:ascii="Times New Roman" w:eastAsia="Times New Roman" w:hAnsi="Times New Roman" w:cs="Times New Roman"/>
          <w:noProof/>
          <w:sz w:val="26"/>
          <w:szCs w:val="26"/>
        </w:rPr>
        <w:t>Rātslaukums 1, Rīga, LV-1</w:t>
      </w:r>
      <w:r w:rsidRPr="00095D72" w:rsidR="003B25C3">
        <w:rPr>
          <w:rFonts w:ascii="Times New Roman" w:eastAsia="Times New Roman" w:hAnsi="Times New Roman" w:cs="Times New Roman"/>
          <w:noProof/>
          <w:sz w:val="26"/>
          <w:szCs w:val="26"/>
        </w:rPr>
        <w:t>0</w:t>
      </w:r>
      <w:r w:rsidRPr="00095D72" w:rsidR="007B2F78">
        <w:rPr>
          <w:rFonts w:ascii="Times New Roman" w:eastAsia="Times New Roman" w:hAnsi="Times New Roman" w:cs="Times New Roman"/>
          <w:noProof/>
          <w:sz w:val="26"/>
          <w:szCs w:val="26"/>
        </w:rPr>
        <w:t>50</w:t>
      </w:r>
      <w:r w:rsidRPr="00095D72">
        <w:rPr>
          <w:rFonts w:ascii="Times New Roman" w:eastAsia="Times New Roman" w:hAnsi="Times New Roman" w:cs="Times New Roman"/>
          <w:noProof/>
          <w:sz w:val="26"/>
          <w:szCs w:val="26"/>
        </w:rPr>
        <w:t>, tālrunis 67012222, e-pasts: riga@riga.lv</w:t>
      </w:r>
    </w:p>
    <w:p w:rsidR="00C95C98" w:rsidRPr="00095D72" w:rsidP="00C95C98" w14:paraId="389C5990" w14:textId="77777777">
      <w:pPr>
        <w:spacing w:after="0" w:line="240" w:lineRule="auto"/>
        <w:jc w:val="center"/>
        <w:rPr>
          <w:rFonts w:ascii="Times New Roman" w:eastAsia="Times New Roman" w:hAnsi="Times New Roman" w:cs="Times New Roman"/>
          <w:bCs/>
          <w:noProof/>
          <w:sz w:val="26"/>
          <w:szCs w:val="26"/>
          <w:lang w:eastAsia="lv-LV"/>
        </w:rPr>
      </w:pPr>
    </w:p>
    <w:p w:rsidR="00C95C98" w:rsidRPr="00095D72" w:rsidP="00C95C98" w14:paraId="6124BBF5" w14:textId="466C0FA6">
      <w:pPr>
        <w:spacing w:after="0" w:line="240" w:lineRule="auto"/>
        <w:jc w:val="center"/>
        <w:rPr>
          <w:rFonts w:ascii="Times New Roman" w:eastAsia="Times New Roman" w:hAnsi="Times New Roman" w:cs="Times New Roman"/>
          <w:bCs/>
          <w:caps/>
          <w:noProof/>
          <w:sz w:val="26"/>
          <w:szCs w:val="26"/>
          <w:lang w:eastAsia="lv-LV"/>
        </w:rPr>
      </w:pPr>
      <w:r w:rsidRPr="00095D72">
        <w:rPr>
          <w:rFonts w:ascii="Times New Roman" w:eastAsia="Times New Roman" w:hAnsi="Times New Roman" w:cs="Times New Roman"/>
          <w:bCs/>
          <w:caps/>
          <w:noProof/>
          <w:sz w:val="26"/>
          <w:szCs w:val="26"/>
          <w:lang w:eastAsia="lv-LV"/>
        </w:rPr>
        <w:t>NOLIKUMS</w:t>
      </w:r>
    </w:p>
    <w:p w:rsidR="00C95C98" w:rsidRPr="00095D72" w:rsidP="00AB5B49" w14:paraId="594B8D41" w14:textId="77777777">
      <w:pPr>
        <w:spacing w:before="120" w:after="280" w:line="240" w:lineRule="auto"/>
        <w:jc w:val="center"/>
        <w:rPr>
          <w:rFonts w:ascii="Times New Roman" w:eastAsia="Times New Roman" w:hAnsi="Times New Roman" w:cs="Times New Roman"/>
          <w:bCs/>
          <w:noProof/>
          <w:sz w:val="26"/>
          <w:szCs w:val="26"/>
          <w:lang w:eastAsia="lv-LV"/>
        </w:rPr>
      </w:pPr>
      <w:r w:rsidRPr="00095D72">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tblPr>
      <w:tblGrid>
        <w:gridCol w:w="4327"/>
        <w:gridCol w:w="5387"/>
      </w:tblGrid>
      <w:tr w14:paraId="5238AA51" w14:textId="77777777" w:rsidTr="00B00798">
        <w:tblPrEx>
          <w:tblW w:w="9714" w:type="dxa"/>
          <w:tblInd w:w="-108" w:type="dxa"/>
          <w:tblLayout w:type="fixed"/>
          <w:tblLook w:val="0000"/>
        </w:tblPrEx>
        <w:tc>
          <w:tcPr>
            <w:tcW w:w="4327" w:type="dxa"/>
            <w:vAlign w:val="bottom"/>
          </w:tcPr>
          <w:p w:rsidR="00AB5B49" w:rsidRPr="00095D72" w:rsidP="00F27E7F" w14:paraId="41E1432B" w14:textId="45234DFC">
            <w:pPr>
              <w:spacing w:after="0" w:line="240" w:lineRule="auto"/>
              <w:rPr>
                <w:rFonts w:ascii="Times New Roman" w:hAnsi="Times New Roman" w:cs="Times New Roman"/>
                <w:noProof/>
                <w:sz w:val="26"/>
                <w:szCs w:val="26"/>
              </w:rPr>
            </w:pPr>
            <w:r w:rsidRPr="00095D72">
              <w:rPr>
                <w:rFonts w:ascii="Times New Roman" w:hAnsi="Times New Roman" w:cs="Times New Roman"/>
                <w:noProof/>
                <w:sz w:val="26"/>
                <w:szCs w:val="26"/>
              </w:rPr>
              <w:t>2024. gada 12. jūnijā</w:t>
            </w:r>
          </w:p>
        </w:tc>
        <w:tc>
          <w:tcPr>
            <w:tcW w:w="5387" w:type="dxa"/>
            <w:vAlign w:val="bottom"/>
          </w:tcPr>
          <w:p w:rsidR="00AB5B49" w:rsidRPr="00095D72" w:rsidP="00F27E7F" w14:paraId="79DA9951" w14:textId="49E1034B">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Pr="00095D72" w:rsidR="00615993">
              <w:rPr>
                <w:rFonts w:ascii="Times New Roman" w:hAnsi="Times New Roman" w:cs="Times New Roman"/>
                <w:noProof/>
                <w:sz w:val="26"/>
                <w:szCs w:val="26"/>
              </w:rPr>
              <w:t>RD-24-409-no</w:t>
            </w:r>
          </w:p>
        </w:tc>
      </w:tr>
      <w:tr w14:paraId="0449C805" w14:textId="77777777" w:rsidTr="00B00798">
        <w:tblPrEx>
          <w:tblW w:w="9714" w:type="dxa"/>
          <w:tblInd w:w="-108" w:type="dxa"/>
          <w:tblLayout w:type="fixed"/>
          <w:tblLook w:val="0000"/>
        </w:tblPrEx>
        <w:tc>
          <w:tcPr>
            <w:tcW w:w="4327" w:type="dxa"/>
            <w:vAlign w:val="bottom"/>
          </w:tcPr>
          <w:p w:rsidR="00AB5B49" w:rsidRPr="00095D72" w:rsidP="00F27E7F" w14:paraId="62EAC2DC" w14:textId="77777777">
            <w:pPr>
              <w:spacing w:after="0" w:line="240" w:lineRule="auto"/>
              <w:rPr>
                <w:rFonts w:ascii="Times New Roman" w:hAnsi="Times New Roman" w:cs="Times New Roman"/>
                <w:noProof/>
                <w:sz w:val="26"/>
                <w:szCs w:val="26"/>
              </w:rPr>
            </w:pPr>
          </w:p>
        </w:tc>
        <w:tc>
          <w:tcPr>
            <w:tcW w:w="5387" w:type="dxa"/>
            <w:vAlign w:val="bottom"/>
          </w:tcPr>
          <w:p w:rsidR="00AB5B49" w:rsidRPr="00095D72" w:rsidP="00F27E7F" w14:paraId="63425F2A" w14:textId="6FD0C2E1">
            <w:pPr>
              <w:spacing w:after="0" w:line="240" w:lineRule="auto"/>
              <w:ind w:right="69"/>
              <w:jc w:val="right"/>
              <w:rPr>
                <w:rFonts w:ascii="Times New Roman" w:hAnsi="Times New Roman" w:cs="Times New Roman"/>
                <w:noProof/>
                <w:sz w:val="26"/>
                <w:szCs w:val="26"/>
              </w:rPr>
            </w:pPr>
            <w:r w:rsidRPr="00095D72">
              <w:rPr>
                <w:rFonts w:ascii="Times New Roman" w:hAnsi="Times New Roman" w:cs="Times New Roman"/>
                <w:noProof/>
                <w:sz w:val="26"/>
                <w:szCs w:val="26"/>
              </w:rPr>
              <w:t>(prot. Nr.</w:t>
            </w:r>
            <w:r w:rsidR="003E3ACB">
              <w:rPr>
                <w:rFonts w:ascii="Times New Roman" w:hAnsi="Times New Roman" w:cs="Times New Roman"/>
                <w:noProof/>
                <w:sz w:val="26"/>
                <w:szCs w:val="26"/>
              </w:rPr>
              <w:t xml:space="preserve"> </w:t>
            </w:r>
            <w:r w:rsidRPr="00095D72">
              <w:rPr>
                <w:rFonts w:ascii="Times New Roman" w:hAnsi="Times New Roman" w:cs="Times New Roman"/>
                <w:noProof/>
                <w:sz w:val="26"/>
                <w:szCs w:val="26"/>
              </w:rPr>
              <w:t xml:space="preserve">121, </w:t>
            </w:r>
            <w:r>
              <w:rPr>
                <w:rFonts w:ascii="Times New Roman" w:hAnsi="Times New Roman" w:cs="Times New Roman"/>
                <w:noProof/>
                <w:sz w:val="26"/>
                <w:szCs w:val="26"/>
              </w:rPr>
              <w:t xml:space="preserve">61. </w:t>
            </w:r>
            <w:r w:rsidRPr="00095D72">
              <w:rPr>
                <w:rFonts w:ascii="Times New Roman" w:hAnsi="Times New Roman" w:cs="Times New Roman"/>
                <w:noProof/>
                <w:sz w:val="26"/>
                <w:szCs w:val="26"/>
              </w:rPr>
              <w:t>§)</w:t>
            </w:r>
          </w:p>
        </w:tc>
      </w:tr>
    </w:tbl>
    <w:p w:rsidR="00AB5B49" w:rsidRPr="00095D72" w:rsidP="007B2F78" w14:paraId="3B718ADD" w14:textId="77777777">
      <w:pPr>
        <w:spacing w:after="0" w:line="240" w:lineRule="auto"/>
        <w:jc w:val="center"/>
        <w:rPr>
          <w:rFonts w:ascii="Times New Roman" w:eastAsia="Times New Roman" w:hAnsi="Times New Roman" w:cs="Times New Roman"/>
          <w:bCs/>
          <w:noProof/>
          <w:sz w:val="26"/>
          <w:szCs w:val="26"/>
          <w:lang w:eastAsia="lv-LV"/>
        </w:rPr>
      </w:pPr>
    </w:p>
    <w:p w:rsidR="007B2F78" w:rsidRPr="00095D72" w:rsidP="00FD2CED" w14:paraId="7F65FB6B" w14:textId="77777777">
      <w:pPr>
        <w:spacing w:after="0" w:line="240" w:lineRule="auto"/>
        <w:jc w:val="center"/>
        <w:rPr>
          <w:rFonts w:ascii="Times New Roman" w:eastAsia="Times New Roman" w:hAnsi="Times New Roman" w:cs="Times New Roman"/>
          <w:bCs/>
          <w:noProof/>
          <w:sz w:val="26"/>
          <w:szCs w:val="26"/>
          <w:lang w:eastAsia="lv-LV"/>
        </w:rPr>
      </w:pPr>
    </w:p>
    <w:p w:rsidR="008F6454" w:rsidRPr="00095D72" w:rsidP="007B2F78" w14:paraId="1F4029B7" w14:textId="1C10B244">
      <w:pPr>
        <w:spacing w:after="0" w:line="240" w:lineRule="auto"/>
        <w:jc w:val="center"/>
        <w:rPr>
          <w:rFonts w:ascii="Times New Roman" w:eastAsia="Times New Roman" w:hAnsi="Times New Roman" w:cs="Times New Roman"/>
          <w:b/>
          <w:noProof/>
          <w:sz w:val="26"/>
          <w:szCs w:val="26"/>
          <w:lang w:eastAsia="lv-LV"/>
        </w:rPr>
      </w:pPr>
      <w:r w:rsidRPr="00095D72">
        <w:rPr>
          <w:rFonts w:ascii="Times New Roman" w:eastAsia="Times New Roman" w:hAnsi="Times New Roman" w:cs="Times New Roman"/>
          <w:b/>
          <w:noProof/>
          <w:sz w:val="26"/>
          <w:szCs w:val="26"/>
          <w:lang w:eastAsia="lv-LV"/>
        </w:rPr>
        <w:t>Rīgas bērnu un jauniešu centra “Auseklis” nolikums</w:t>
      </w:r>
    </w:p>
    <w:p w:rsidR="007B2F78" w:rsidRPr="00095D72" w:rsidP="007B2F78" w14:paraId="35920AB5" w14:textId="77777777">
      <w:pPr>
        <w:spacing w:after="0" w:line="240" w:lineRule="auto"/>
        <w:jc w:val="center"/>
        <w:rPr>
          <w:rFonts w:ascii="Times New Roman" w:eastAsia="Times New Roman" w:hAnsi="Times New Roman" w:cs="Times New Roman"/>
          <w:b/>
          <w:noProof/>
          <w:sz w:val="26"/>
          <w:szCs w:val="26"/>
          <w:lang w:eastAsia="lv-LV"/>
        </w:rPr>
      </w:pPr>
    </w:p>
    <w:p w:rsidR="007B2F78" w:rsidRPr="00095D72" w:rsidP="00FD2CED" w14:paraId="1FDB698E" w14:textId="77777777">
      <w:pPr>
        <w:spacing w:after="0" w:line="240" w:lineRule="auto"/>
        <w:jc w:val="center"/>
        <w:rPr>
          <w:rFonts w:ascii="Times New Roman" w:eastAsia="Times New Roman" w:hAnsi="Times New Roman" w:cs="Times New Roman"/>
          <w:b/>
          <w:noProof/>
          <w:sz w:val="26"/>
          <w:szCs w:val="26"/>
          <w:lang w:eastAsia="lv-LV"/>
        </w:rPr>
      </w:pPr>
    </w:p>
    <w:p w:rsidR="008F6454" w:rsidRPr="00095D72" w:rsidP="007B2F78" w14:paraId="7B8D25EC" w14:textId="49B019DB">
      <w:pPr>
        <w:spacing w:after="0" w:line="240" w:lineRule="auto"/>
        <w:ind w:left="4962"/>
        <w:jc w:val="both"/>
        <w:rPr>
          <w:rFonts w:ascii="Times New Roman" w:hAnsi="Times New Roman" w:cs="Times New Roman"/>
          <w:noProof/>
          <w:sz w:val="26"/>
          <w:szCs w:val="26"/>
        </w:rPr>
      </w:pPr>
      <w:r w:rsidRPr="00095D72">
        <w:rPr>
          <w:rFonts w:ascii="Times New Roman" w:hAnsi="Times New Roman" w:cs="Times New Roman"/>
          <w:noProof/>
          <w:sz w:val="26"/>
          <w:szCs w:val="26"/>
        </w:rPr>
        <w:t>Izdot</w:t>
      </w:r>
      <w:r w:rsidRPr="00095D72" w:rsidR="00D6502F">
        <w:rPr>
          <w:rFonts w:ascii="Times New Roman" w:hAnsi="Times New Roman" w:cs="Times New Roman"/>
          <w:noProof/>
          <w:sz w:val="26"/>
          <w:szCs w:val="26"/>
        </w:rPr>
        <w:t>s</w:t>
      </w:r>
      <w:r w:rsidRPr="00095D72">
        <w:rPr>
          <w:rFonts w:ascii="Times New Roman" w:hAnsi="Times New Roman" w:cs="Times New Roman"/>
          <w:noProof/>
          <w:sz w:val="26"/>
          <w:szCs w:val="26"/>
        </w:rPr>
        <w:t xml:space="preserve"> saskaņā ar Pašvaldīb</w:t>
      </w:r>
      <w:r w:rsidRPr="00095D72" w:rsidR="00AE3450">
        <w:rPr>
          <w:rFonts w:ascii="Times New Roman" w:hAnsi="Times New Roman" w:cs="Times New Roman"/>
          <w:noProof/>
          <w:sz w:val="26"/>
          <w:szCs w:val="26"/>
        </w:rPr>
        <w:t>u</w:t>
      </w:r>
      <w:r w:rsidRPr="00095D72">
        <w:rPr>
          <w:rFonts w:ascii="Times New Roman" w:hAnsi="Times New Roman" w:cs="Times New Roman"/>
          <w:noProof/>
          <w:sz w:val="26"/>
          <w:szCs w:val="26"/>
        </w:rPr>
        <w:t xml:space="preserve"> likuma 10.</w:t>
      </w:r>
      <w:r w:rsidRPr="00095D72" w:rsidR="003C2A83">
        <w:rPr>
          <w:rFonts w:ascii="Times New Roman" w:hAnsi="Times New Roman" w:cs="Times New Roman"/>
          <w:noProof/>
          <w:sz w:val="26"/>
          <w:szCs w:val="26"/>
        </w:rPr>
        <w:t> </w:t>
      </w:r>
      <w:r w:rsidRPr="00095D72">
        <w:rPr>
          <w:rFonts w:ascii="Times New Roman" w:hAnsi="Times New Roman" w:cs="Times New Roman"/>
          <w:noProof/>
          <w:sz w:val="26"/>
          <w:szCs w:val="26"/>
        </w:rPr>
        <w:t>panta pirmās daļas 8.</w:t>
      </w:r>
      <w:r w:rsidRPr="00095D72" w:rsidR="003C2A83">
        <w:rPr>
          <w:rFonts w:ascii="Times New Roman" w:hAnsi="Times New Roman" w:cs="Times New Roman"/>
          <w:noProof/>
          <w:sz w:val="26"/>
          <w:szCs w:val="26"/>
        </w:rPr>
        <w:t> </w:t>
      </w:r>
      <w:r w:rsidRPr="00095D72">
        <w:rPr>
          <w:rFonts w:ascii="Times New Roman" w:hAnsi="Times New Roman" w:cs="Times New Roman"/>
          <w:noProof/>
          <w:sz w:val="26"/>
          <w:szCs w:val="26"/>
        </w:rPr>
        <w:t>punktu, Valsts pārvaldes iekārtas likuma 16.</w:t>
      </w:r>
      <w:r w:rsidRPr="00095D72" w:rsidR="003C2A83">
        <w:rPr>
          <w:rFonts w:ascii="Times New Roman" w:hAnsi="Times New Roman" w:cs="Times New Roman"/>
          <w:noProof/>
          <w:sz w:val="26"/>
          <w:szCs w:val="26"/>
        </w:rPr>
        <w:t> </w:t>
      </w:r>
      <w:r w:rsidRPr="00095D72">
        <w:rPr>
          <w:rFonts w:ascii="Times New Roman" w:hAnsi="Times New Roman" w:cs="Times New Roman"/>
          <w:noProof/>
          <w:sz w:val="26"/>
          <w:szCs w:val="26"/>
        </w:rPr>
        <w:t xml:space="preserve">panta otro daļu, </w:t>
      </w:r>
      <w:r w:rsidRPr="00095D72">
        <w:rPr>
          <w:rFonts w:ascii="Times New Roman" w:hAnsi="Times New Roman" w:cs="Times New Roman"/>
          <w:noProof/>
          <w:sz w:val="26"/>
          <w:szCs w:val="26"/>
        </w:rPr>
        <w:br/>
        <w:t>28.</w:t>
      </w:r>
      <w:r w:rsidRPr="00095D72" w:rsidR="003C2A83">
        <w:rPr>
          <w:rFonts w:ascii="Times New Roman" w:hAnsi="Times New Roman" w:cs="Times New Roman"/>
          <w:noProof/>
          <w:sz w:val="26"/>
          <w:szCs w:val="26"/>
        </w:rPr>
        <w:t> </w:t>
      </w:r>
      <w:r w:rsidRPr="00095D72">
        <w:rPr>
          <w:rFonts w:ascii="Times New Roman" w:hAnsi="Times New Roman" w:cs="Times New Roman"/>
          <w:noProof/>
          <w:sz w:val="26"/>
          <w:szCs w:val="26"/>
        </w:rPr>
        <w:t>pantu, Izglītības likuma 22.</w:t>
      </w:r>
      <w:r w:rsidRPr="00095D72" w:rsidR="003C2A83">
        <w:rPr>
          <w:rFonts w:ascii="Times New Roman" w:hAnsi="Times New Roman" w:cs="Times New Roman"/>
          <w:noProof/>
          <w:sz w:val="26"/>
          <w:szCs w:val="26"/>
        </w:rPr>
        <w:t> </w:t>
      </w:r>
      <w:r w:rsidRPr="00095D72">
        <w:rPr>
          <w:rFonts w:ascii="Times New Roman" w:hAnsi="Times New Roman" w:cs="Times New Roman"/>
          <w:noProof/>
          <w:sz w:val="26"/>
          <w:szCs w:val="26"/>
        </w:rPr>
        <w:t xml:space="preserve">panta pirmo daļu </w:t>
      </w:r>
    </w:p>
    <w:p w:rsidR="008F6454" w:rsidP="00FD2CED" w14:paraId="79075247" w14:textId="57D48E51">
      <w:pPr>
        <w:spacing w:after="0"/>
        <w:jc w:val="center"/>
        <w:rPr>
          <w:rFonts w:ascii="Times New Roman" w:hAnsi="Times New Roman" w:cs="Times New Roman"/>
          <w:b/>
          <w:bCs/>
          <w:noProof/>
          <w:sz w:val="26"/>
          <w:szCs w:val="26"/>
        </w:rPr>
      </w:pPr>
    </w:p>
    <w:p w:rsidR="00A23EB1" w:rsidRPr="00095D72" w:rsidP="00FD2CED" w14:paraId="1064AD31" w14:textId="77777777">
      <w:pPr>
        <w:spacing w:after="0"/>
        <w:jc w:val="center"/>
        <w:rPr>
          <w:rFonts w:ascii="Times New Roman" w:hAnsi="Times New Roman" w:cs="Times New Roman"/>
          <w:b/>
          <w:bCs/>
          <w:noProof/>
          <w:sz w:val="26"/>
          <w:szCs w:val="26"/>
        </w:rPr>
      </w:pPr>
    </w:p>
    <w:p w:rsidR="0065184A" w:rsidRPr="00095D72" w:rsidP="00FD2CED" w14:paraId="3FDB73DB" w14:textId="77777777">
      <w:pPr>
        <w:spacing w:after="0"/>
        <w:jc w:val="center"/>
        <w:rPr>
          <w:b/>
          <w:bCs/>
          <w:noProof/>
          <w:sz w:val="26"/>
          <w:szCs w:val="26"/>
        </w:rPr>
      </w:pPr>
      <w:r w:rsidRPr="00095D72">
        <w:rPr>
          <w:rFonts w:ascii="Times New Roman" w:hAnsi="Times New Roman" w:cs="Times New Roman"/>
          <w:b/>
          <w:bCs/>
          <w:noProof/>
          <w:sz w:val="26"/>
          <w:szCs w:val="26"/>
        </w:rPr>
        <w:t>I. Vispārīgie jautājumi</w:t>
      </w:r>
    </w:p>
    <w:p w:rsidR="0065184A" w:rsidRPr="00095D72" w:rsidP="00FD2CED" w14:paraId="60F85DB7" w14:textId="77777777">
      <w:pPr>
        <w:spacing w:after="0"/>
        <w:jc w:val="center"/>
        <w:rPr>
          <w:rFonts w:ascii="Times New Roman" w:hAnsi="Times New Roman" w:cs="Times New Roman"/>
          <w:b/>
          <w:bCs/>
          <w:noProof/>
          <w:sz w:val="26"/>
          <w:szCs w:val="26"/>
        </w:rPr>
      </w:pPr>
    </w:p>
    <w:p w:rsidR="0065184A" w:rsidRPr="00095D72" w:rsidP="0066537B" w14:paraId="3330286C" w14:textId="414FA12D">
      <w:pPr>
        <w:tabs>
          <w:tab w:val="left" w:pos="1134"/>
        </w:tabs>
        <w:spacing w:after="0" w:line="240" w:lineRule="auto"/>
        <w:ind w:firstLine="720"/>
        <w:jc w:val="both"/>
        <w:rPr>
          <w:rFonts w:ascii="Times New Roman" w:hAnsi="Times New Roman" w:cs="Times New Roman"/>
          <w:bCs/>
          <w:noProof/>
          <w:sz w:val="26"/>
          <w:szCs w:val="26"/>
        </w:rPr>
      </w:pPr>
      <w:r w:rsidRPr="00095D72">
        <w:rPr>
          <w:rFonts w:ascii="Times New Roman" w:hAnsi="Times New Roman" w:cs="Times New Roman"/>
          <w:bCs/>
          <w:noProof/>
          <w:sz w:val="26"/>
          <w:szCs w:val="26"/>
        </w:rPr>
        <w:t xml:space="preserve">1. </w:t>
      </w:r>
      <w:r w:rsidRPr="00095D72" w:rsidR="00615993">
        <w:rPr>
          <w:rFonts w:ascii="Times New Roman" w:hAnsi="Times New Roman" w:cs="Times New Roman"/>
          <w:noProof/>
          <w:sz w:val="26"/>
          <w:szCs w:val="26"/>
        </w:rPr>
        <w:t xml:space="preserve">Nolikums nosaka Rīgas </w:t>
      </w:r>
      <w:r w:rsidRPr="00095D72" w:rsidR="00615993">
        <w:rPr>
          <w:rFonts w:ascii="Times New Roman" w:eastAsia="Times New Roman" w:hAnsi="Times New Roman" w:cs="Times New Roman"/>
          <w:noProof/>
          <w:sz w:val="26"/>
          <w:szCs w:val="26"/>
          <w:lang w:eastAsia="lv-LV"/>
        </w:rPr>
        <w:t xml:space="preserve">bērnu un jauniešu centra “Auseklis” </w:t>
      </w:r>
      <w:r w:rsidRPr="00095D72" w:rsidR="00615993">
        <w:rPr>
          <w:rFonts w:ascii="Times New Roman" w:hAnsi="Times New Roman" w:cs="Times New Roman"/>
          <w:noProof/>
          <w:sz w:val="26"/>
          <w:szCs w:val="26"/>
        </w:rPr>
        <w:t>(turpmāk – Centrs) uzdevumus, struktūru un darba organizāciju.</w:t>
      </w:r>
    </w:p>
    <w:p w:rsidR="0065184A" w:rsidRPr="00095D72" w:rsidP="003C2A83" w14:paraId="598B8323" w14:textId="77777777">
      <w:pPr>
        <w:tabs>
          <w:tab w:val="num" w:pos="1134"/>
        </w:tabs>
        <w:spacing w:after="0" w:line="240" w:lineRule="auto"/>
        <w:ind w:firstLine="720"/>
        <w:jc w:val="both"/>
        <w:rPr>
          <w:rFonts w:ascii="Times New Roman" w:hAnsi="Times New Roman" w:cs="Times New Roman"/>
          <w:bCs/>
          <w:noProof/>
          <w:sz w:val="26"/>
          <w:szCs w:val="26"/>
        </w:rPr>
      </w:pPr>
    </w:p>
    <w:p w:rsidR="0065184A" w:rsidRPr="00095D72" w:rsidP="0066537B" w14:paraId="5832AFA1" w14:textId="155D76F0">
      <w:pPr>
        <w:pStyle w:val="BodyTextIndent"/>
        <w:tabs>
          <w:tab w:val="left" w:pos="1134"/>
        </w:tabs>
        <w:spacing w:after="0"/>
        <w:ind w:left="0" w:firstLine="720"/>
        <w:jc w:val="both"/>
        <w:rPr>
          <w:noProof/>
          <w:sz w:val="26"/>
          <w:szCs w:val="26"/>
          <w:lang w:val="lv-LV"/>
        </w:rPr>
      </w:pPr>
      <w:r w:rsidRPr="00095D72">
        <w:rPr>
          <w:noProof/>
          <w:sz w:val="26"/>
          <w:szCs w:val="26"/>
          <w:lang w:val="lv-LV"/>
        </w:rPr>
        <w:t xml:space="preserve">2. </w:t>
      </w:r>
      <w:r w:rsidRPr="00095D72" w:rsidR="00615993">
        <w:rPr>
          <w:noProof/>
          <w:sz w:val="26"/>
          <w:szCs w:val="26"/>
          <w:lang w:val="lv-LV"/>
        </w:rPr>
        <w:t>Centrs ir Rīgas valstspilsētas pašvaldības (turpmāk – Pašvaldība) dibināta un Pašvaldības Izglītības, kultūras un sporta departamenta (turpmāk – Departaments) pakļautībā esoša interešu izglītības iestāde, kas īsteno interešu izglītības programmas</w:t>
      </w:r>
      <w:r w:rsidR="00F476A0">
        <w:rPr>
          <w:noProof/>
          <w:sz w:val="26"/>
          <w:szCs w:val="26"/>
          <w:lang w:val="lv-LV"/>
        </w:rPr>
        <w:t xml:space="preserve"> </w:t>
      </w:r>
      <w:r w:rsidRPr="00095D72" w:rsidR="00F476A0">
        <w:rPr>
          <w:noProof/>
          <w:sz w:val="26"/>
          <w:szCs w:val="26"/>
          <w:lang w:val="lv-LV"/>
        </w:rPr>
        <w:t>(turpmāk – Programmas</w:t>
      </w:r>
      <w:r w:rsidR="00F476A0">
        <w:rPr>
          <w:noProof/>
          <w:sz w:val="26"/>
          <w:szCs w:val="26"/>
          <w:lang w:val="lv-LV"/>
        </w:rPr>
        <w:t>)</w:t>
      </w:r>
      <w:r w:rsidRPr="00095D72" w:rsidR="00615993">
        <w:rPr>
          <w:noProof/>
          <w:sz w:val="26"/>
          <w:szCs w:val="26"/>
          <w:lang w:val="lv-LV"/>
        </w:rPr>
        <w:t>, kā arī veic</w:t>
      </w:r>
      <w:r w:rsidRPr="00095D72" w:rsidR="00615993">
        <w:rPr>
          <w:bCs/>
          <w:noProof/>
          <w:sz w:val="26"/>
          <w:szCs w:val="26"/>
          <w:lang w:val="lv-LV" w:eastAsia="lv-LV"/>
        </w:rPr>
        <w:t xml:space="preserve"> interešu izglītības metodisko, organizatorisko un informatīvo darbību.</w:t>
      </w:r>
    </w:p>
    <w:p w:rsidR="0065184A" w:rsidRPr="00095D72" w:rsidP="003C2A83" w14:paraId="2B888C21" w14:textId="77777777">
      <w:pPr>
        <w:pStyle w:val="ListParagraph"/>
        <w:tabs>
          <w:tab w:val="num" w:pos="1134"/>
        </w:tabs>
        <w:ind w:left="0" w:firstLine="720"/>
        <w:rPr>
          <w:noProof/>
          <w:sz w:val="26"/>
          <w:szCs w:val="26"/>
          <w:lang w:val="lv-LV"/>
        </w:rPr>
      </w:pPr>
    </w:p>
    <w:p w:rsidR="0065184A" w:rsidRPr="00095D72" w:rsidP="0066537B" w14:paraId="3074A342" w14:textId="46E5CB83">
      <w:pPr>
        <w:pStyle w:val="BodyTextIndent"/>
        <w:tabs>
          <w:tab w:val="left" w:pos="1134"/>
        </w:tabs>
        <w:spacing w:after="0"/>
        <w:ind w:left="0" w:firstLine="720"/>
        <w:jc w:val="both"/>
        <w:rPr>
          <w:noProof/>
          <w:sz w:val="26"/>
          <w:szCs w:val="26"/>
          <w:lang w:val="lv-LV"/>
        </w:rPr>
      </w:pPr>
      <w:r w:rsidRPr="00095D72">
        <w:rPr>
          <w:noProof/>
          <w:sz w:val="26"/>
          <w:szCs w:val="26"/>
          <w:lang w:val="lv-LV"/>
        </w:rPr>
        <w:t xml:space="preserve">3. </w:t>
      </w:r>
      <w:r w:rsidRPr="00095D72" w:rsidR="00615993">
        <w:rPr>
          <w:noProof/>
          <w:sz w:val="26"/>
          <w:szCs w:val="26"/>
          <w:lang w:val="lv-LV"/>
        </w:rPr>
        <w:t>Centra darbības tiesiskais pamats ir Izglītības likums un citi normatīvie akti, kā arī Pašvaldības izdotie tiesību akti un Centra nolikums.</w:t>
      </w:r>
    </w:p>
    <w:p w:rsidR="0065184A" w:rsidRPr="00095D72" w:rsidP="003C2A83" w14:paraId="05A7E995" w14:textId="77777777">
      <w:pPr>
        <w:pStyle w:val="BodyTextIndent"/>
        <w:tabs>
          <w:tab w:val="num" w:pos="1134"/>
        </w:tabs>
        <w:spacing w:after="0"/>
        <w:ind w:left="0" w:firstLine="720"/>
        <w:jc w:val="both"/>
        <w:rPr>
          <w:noProof/>
          <w:sz w:val="26"/>
          <w:szCs w:val="26"/>
          <w:lang w:val="lv-LV"/>
        </w:rPr>
      </w:pPr>
    </w:p>
    <w:p w:rsidR="0065184A" w:rsidRPr="00095D72" w:rsidP="0066537B" w14:paraId="15B89B00" w14:textId="0E12C42A">
      <w:pPr>
        <w:pStyle w:val="BodyTextIndent"/>
        <w:tabs>
          <w:tab w:val="left" w:pos="1134"/>
        </w:tabs>
        <w:spacing w:after="0"/>
        <w:ind w:left="0" w:firstLine="720"/>
        <w:jc w:val="both"/>
        <w:rPr>
          <w:noProof/>
          <w:sz w:val="26"/>
          <w:szCs w:val="26"/>
          <w:lang w:val="lv-LV"/>
        </w:rPr>
      </w:pPr>
      <w:r w:rsidRPr="00095D72">
        <w:rPr>
          <w:noProof/>
          <w:sz w:val="26"/>
          <w:szCs w:val="26"/>
          <w:lang w:val="lv-LV"/>
        </w:rPr>
        <w:t xml:space="preserve">4. </w:t>
      </w:r>
      <w:r w:rsidRPr="00095D72" w:rsidR="00615993">
        <w:rPr>
          <w:noProof/>
          <w:sz w:val="26"/>
          <w:szCs w:val="26"/>
          <w:lang w:val="lv-LV"/>
        </w:rPr>
        <w:t>Centru reorganizē un likvidē Rīgas dome, saskaņojot ar Izglītības un zinātnes ministriju un paziņojot par to Ministru kabineta noteiktai institūcijai, kas kārto Izglītības iestāžu reģistru.</w:t>
      </w:r>
    </w:p>
    <w:p w:rsidR="0065184A" w:rsidRPr="00095D72" w:rsidP="003C2A83" w14:paraId="661F065F" w14:textId="77777777">
      <w:pPr>
        <w:pStyle w:val="BodyTextIndent"/>
        <w:tabs>
          <w:tab w:val="num" w:pos="1134"/>
        </w:tabs>
        <w:spacing w:after="0"/>
        <w:ind w:left="0" w:firstLine="720"/>
        <w:jc w:val="both"/>
        <w:rPr>
          <w:noProof/>
          <w:sz w:val="26"/>
          <w:szCs w:val="26"/>
          <w:lang w:val="lv-LV"/>
        </w:rPr>
      </w:pPr>
    </w:p>
    <w:p w:rsidR="0065184A" w:rsidRPr="00095D72" w:rsidP="0066537B" w14:paraId="4F444D44" w14:textId="64C33885">
      <w:pPr>
        <w:pStyle w:val="BodyTextIndent"/>
        <w:tabs>
          <w:tab w:val="left" w:pos="1134"/>
        </w:tabs>
        <w:spacing w:after="0"/>
        <w:ind w:left="0" w:firstLine="720"/>
        <w:jc w:val="both"/>
        <w:rPr>
          <w:noProof/>
          <w:sz w:val="26"/>
          <w:szCs w:val="26"/>
          <w:lang w:val="lv-LV"/>
        </w:rPr>
      </w:pPr>
      <w:r w:rsidRPr="00095D72">
        <w:rPr>
          <w:noProof/>
          <w:sz w:val="26"/>
          <w:szCs w:val="26"/>
          <w:lang w:val="lv-LV"/>
        </w:rPr>
        <w:t xml:space="preserve">5. </w:t>
      </w:r>
      <w:r w:rsidRPr="00095D72" w:rsidR="00615993">
        <w:rPr>
          <w:noProof/>
          <w:sz w:val="26"/>
          <w:szCs w:val="26"/>
          <w:lang w:val="lv-LV"/>
        </w:rPr>
        <w:t xml:space="preserve">Centrs ir pastarpinātās pārvaldes iestāde, tam ir sava simbolika, zīmogs ar Rīgas pilsētas ģerboņa attēlu un Centra pilnu nosaukumu, kā arī noteikta parauga veidlapas. Centrs saskaņā ar normatīvajiem aktiem izmanto valsts simboliku. </w:t>
      </w:r>
    </w:p>
    <w:p w:rsidR="0066537B" w:rsidRPr="00095D72" w:rsidP="0066537B" w14:paraId="092D6F3C" w14:textId="77777777">
      <w:pPr>
        <w:pStyle w:val="BodyTextIndent"/>
        <w:tabs>
          <w:tab w:val="left" w:pos="1134"/>
        </w:tabs>
        <w:spacing w:after="0"/>
        <w:ind w:left="0" w:firstLine="720"/>
        <w:jc w:val="both"/>
        <w:rPr>
          <w:noProof/>
          <w:sz w:val="26"/>
          <w:szCs w:val="26"/>
          <w:lang w:val="lv-LV"/>
        </w:rPr>
      </w:pPr>
    </w:p>
    <w:p w:rsidR="0065184A" w:rsidRPr="00095D72" w:rsidP="0066537B" w14:paraId="7CC5E286" w14:textId="26E70EBF">
      <w:pPr>
        <w:pStyle w:val="BodyTextIndent"/>
        <w:tabs>
          <w:tab w:val="left" w:pos="1134"/>
        </w:tabs>
        <w:spacing w:after="0"/>
        <w:ind w:left="0" w:firstLine="720"/>
        <w:jc w:val="both"/>
        <w:rPr>
          <w:noProof/>
          <w:sz w:val="26"/>
          <w:szCs w:val="26"/>
          <w:lang w:val="lv-LV"/>
        </w:rPr>
      </w:pPr>
      <w:r w:rsidRPr="00095D72">
        <w:rPr>
          <w:noProof/>
          <w:sz w:val="26"/>
          <w:szCs w:val="26"/>
          <w:lang w:val="lv-LV"/>
        </w:rPr>
        <w:t xml:space="preserve">6. </w:t>
      </w:r>
      <w:r w:rsidRPr="00095D72" w:rsidR="00615993">
        <w:rPr>
          <w:noProof/>
          <w:sz w:val="26"/>
          <w:szCs w:val="26"/>
          <w:lang w:val="lv-LV"/>
        </w:rPr>
        <w:t>Centra juridiskā adrese: Silciema iela 3, Rīga, LV-1024.</w:t>
      </w:r>
    </w:p>
    <w:p w:rsidR="006E5DE2" w:rsidP="0066537B" w14:paraId="2C25A3C2" w14:textId="77777777">
      <w:pPr>
        <w:pStyle w:val="BodyTextIndent"/>
        <w:tabs>
          <w:tab w:val="left" w:pos="1134"/>
        </w:tabs>
        <w:spacing w:after="0"/>
        <w:ind w:left="0" w:firstLine="720"/>
        <w:jc w:val="both"/>
        <w:rPr>
          <w:noProof/>
          <w:sz w:val="26"/>
          <w:szCs w:val="26"/>
          <w:lang w:val="lv-LV"/>
        </w:rPr>
      </w:pPr>
    </w:p>
    <w:p w:rsidR="0065184A" w:rsidRPr="00095D72" w:rsidP="0066537B" w14:paraId="0B946F2A" w14:textId="1CFE31FA">
      <w:pPr>
        <w:pStyle w:val="BodyTextIndent"/>
        <w:tabs>
          <w:tab w:val="left" w:pos="1134"/>
        </w:tabs>
        <w:spacing w:after="0"/>
        <w:ind w:left="0" w:firstLine="720"/>
        <w:jc w:val="both"/>
        <w:rPr>
          <w:noProof/>
          <w:sz w:val="26"/>
          <w:szCs w:val="26"/>
          <w:lang w:val="lv-LV"/>
        </w:rPr>
      </w:pPr>
      <w:r w:rsidRPr="00095D72">
        <w:rPr>
          <w:noProof/>
          <w:sz w:val="26"/>
          <w:szCs w:val="26"/>
          <w:lang w:val="lv-LV"/>
        </w:rPr>
        <w:t xml:space="preserve">7. </w:t>
      </w:r>
      <w:r w:rsidRPr="00095D72" w:rsidR="00615993">
        <w:rPr>
          <w:noProof/>
          <w:sz w:val="26"/>
          <w:szCs w:val="26"/>
          <w:lang w:val="lv-LV"/>
        </w:rPr>
        <w:t xml:space="preserve">Centra </w:t>
      </w:r>
      <w:r w:rsidR="00F476A0">
        <w:rPr>
          <w:noProof/>
          <w:sz w:val="26"/>
          <w:szCs w:val="26"/>
          <w:lang w:val="lv-LV"/>
        </w:rPr>
        <w:t>P</w:t>
      </w:r>
      <w:r w:rsidRPr="00095D72" w:rsidR="00615993">
        <w:rPr>
          <w:noProof/>
          <w:sz w:val="26"/>
          <w:szCs w:val="26"/>
          <w:lang w:val="lv-LV"/>
        </w:rPr>
        <w:t>rogrammu īstenošanas viet</w:t>
      </w:r>
      <w:r w:rsidRPr="00095D72" w:rsidR="00AA6110">
        <w:rPr>
          <w:noProof/>
          <w:sz w:val="26"/>
          <w:szCs w:val="26"/>
          <w:lang w:val="lv-LV"/>
        </w:rPr>
        <w:t>u</w:t>
      </w:r>
      <w:r w:rsidRPr="00095D72" w:rsidR="00615993">
        <w:rPr>
          <w:noProof/>
          <w:sz w:val="26"/>
          <w:szCs w:val="26"/>
          <w:lang w:val="lv-LV"/>
        </w:rPr>
        <w:t xml:space="preserve"> adreses norādītas Valsts izglītības informācijas sistēmā (turpmāk – VIIS) </w:t>
      </w:r>
      <w:r w:rsidRPr="00095D72" w:rsidR="00615993">
        <w:rPr>
          <w:noProof/>
          <w:sz w:val="26"/>
          <w:szCs w:val="26"/>
          <w:lang w:val="lv-LV" w:eastAsia="lv-LV"/>
        </w:rPr>
        <w:t xml:space="preserve">Ministru kabineta </w:t>
      </w:r>
      <w:r w:rsidRPr="00095D72" w:rsidR="00615993">
        <w:rPr>
          <w:noProof/>
          <w:sz w:val="26"/>
          <w:szCs w:val="26"/>
          <w:lang w:val="lv-LV"/>
        </w:rPr>
        <w:t>noteiktajā kārtībā.</w:t>
      </w:r>
    </w:p>
    <w:p w:rsidR="0065184A" w:rsidRPr="00095D72" w:rsidP="003C2A83" w14:paraId="58794E10" w14:textId="77777777">
      <w:pPr>
        <w:pStyle w:val="ListParagraph"/>
        <w:tabs>
          <w:tab w:val="num" w:pos="1134"/>
        </w:tabs>
        <w:ind w:left="0" w:firstLine="720"/>
        <w:rPr>
          <w:noProof/>
          <w:sz w:val="26"/>
          <w:szCs w:val="26"/>
          <w:lang w:val="lv-LV"/>
        </w:rPr>
      </w:pPr>
    </w:p>
    <w:p w:rsidR="0065184A" w:rsidRPr="00095D72" w:rsidP="0066537B" w14:paraId="40B4914E" w14:textId="2A957C00">
      <w:pPr>
        <w:pStyle w:val="BodyTextIndent"/>
        <w:tabs>
          <w:tab w:val="left" w:pos="1134"/>
        </w:tabs>
        <w:spacing w:after="0"/>
        <w:ind w:left="0" w:firstLine="720"/>
        <w:jc w:val="both"/>
        <w:rPr>
          <w:noProof/>
          <w:sz w:val="26"/>
          <w:szCs w:val="26"/>
          <w:lang w:val="lv-LV"/>
        </w:rPr>
      </w:pPr>
      <w:r w:rsidRPr="00095D72">
        <w:rPr>
          <w:noProof/>
          <w:sz w:val="26"/>
          <w:szCs w:val="26"/>
          <w:lang w:val="lv-LV"/>
        </w:rPr>
        <w:t xml:space="preserve">8. </w:t>
      </w:r>
      <w:r w:rsidRPr="00095D72" w:rsidR="00615993">
        <w:rPr>
          <w:noProof/>
          <w:sz w:val="26"/>
          <w:szCs w:val="26"/>
          <w:lang w:val="lv-LV"/>
        </w:rPr>
        <w:t xml:space="preserve">Saskaņā ar Centra direktora izstrādāto un Departamentā saskaņoto reglamentu Centrā darbojas struktūrvienība </w:t>
      </w:r>
      <w:r w:rsidRPr="00095D72" w:rsidR="00EE0D39">
        <w:rPr>
          <w:noProof/>
          <w:sz w:val="26"/>
          <w:szCs w:val="26"/>
          <w:lang w:val="lv-LV"/>
        </w:rPr>
        <w:t>– Minimotomuzejs.</w:t>
      </w:r>
    </w:p>
    <w:p w:rsidR="0065184A" w:rsidRPr="00095D72" w:rsidP="003C2A83" w14:paraId="6A3740D7" w14:textId="77777777">
      <w:pPr>
        <w:pStyle w:val="BodyTextIndent"/>
        <w:tabs>
          <w:tab w:val="num" w:pos="1134"/>
        </w:tabs>
        <w:spacing w:after="0"/>
        <w:ind w:left="0" w:firstLine="720"/>
        <w:jc w:val="both"/>
        <w:rPr>
          <w:noProof/>
          <w:sz w:val="26"/>
          <w:szCs w:val="26"/>
          <w:lang w:val="lv-LV"/>
        </w:rPr>
      </w:pPr>
    </w:p>
    <w:p w:rsidR="0065184A" w:rsidRPr="00095D72" w:rsidP="0066537B" w14:paraId="64BF5A56" w14:textId="2343A575">
      <w:pPr>
        <w:pStyle w:val="BodyTextIndent"/>
        <w:tabs>
          <w:tab w:val="left" w:pos="1134"/>
        </w:tabs>
        <w:spacing w:after="0"/>
        <w:ind w:left="0" w:firstLine="720"/>
        <w:jc w:val="both"/>
        <w:rPr>
          <w:noProof/>
          <w:sz w:val="26"/>
          <w:szCs w:val="26"/>
          <w:lang w:val="lv-LV"/>
        </w:rPr>
      </w:pPr>
      <w:r w:rsidRPr="00095D72">
        <w:rPr>
          <w:noProof/>
          <w:sz w:val="26"/>
          <w:szCs w:val="26"/>
          <w:lang w:val="lv-LV"/>
        </w:rPr>
        <w:t xml:space="preserve">9. </w:t>
      </w:r>
      <w:r w:rsidRPr="00095D72" w:rsidR="00615993">
        <w:rPr>
          <w:noProof/>
          <w:sz w:val="26"/>
          <w:szCs w:val="26"/>
          <w:lang w:val="lv-LV"/>
        </w:rPr>
        <w:t>Centrs, saskaņojot ar Departamentu, ir tiesīgs izveidot arī citas struktūrvienības.</w:t>
      </w:r>
    </w:p>
    <w:p w:rsidR="0065184A" w:rsidRPr="00095D72" w:rsidP="007B2F78" w14:paraId="1BF9741B" w14:textId="77777777">
      <w:pPr>
        <w:pStyle w:val="BodyTextIndent"/>
        <w:spacing w:after="0"/>
        <w:ind w:left="0"/>
        <w:jc w:val="both"/>
        <w:rPr>
          <w:noProof/>
          <w:sz w:val="26"/>
          <w:szCs w:val="26"/>
          <w:lang w:val="lv-LV"/>
        </w:rPr>
      </w:pPr>
    </w:p>
    <w:p w:rsidR="0065184A" w:rsidRPr="00095D72" w:rsidP="00FD2CED" w14:paraId="4BE7E1A3" w14:textId="77777777">
      <w:pPr>
        <w:spacing w:after="0"/>
        <w:jc w:val="center"/>
        <w:rPr>
          <w:b/>
          <w:bCs/>
          <w:noProof/>
          <w:sz w:val="26"/>
          <w:szCs w:val="26"/>
        </w:rPr>
      </w:pPr>
      <w:r w:rsidRPr="00095D72">
        <w:rPr>
          <w:rFonts w:ascii="Times New Roman" w:hAnsi="Times New Roman" w:cs="Times New Roman"/>
          <w:b/>
          <w:bCs/>
          <w:noProof/>
          <w:sz w:val="26"/>
          <w:szCs w:val="26"/>
        </w:rPr>
        <w:t>II. Centra darbības mērķis, pamatvirziens un uzdevumi</w:t>
      </w:r>
    </w:p>
    <w:p w:rsidR="0065184A" w:rsidRPr="00095D72" w:rsidP="007B2F78" w14:paraId="19C7FC0A" w14:textId="77777777">
      <w:pPr>
        <w:pStyle w:val="BodyTextIndent"/>
        <w:tabs>
          <w:tab w:val="left" w:pos="1080"/>
        </w:tabs>
        <w:spacing w:after="0"/>
        <w:ind w:left="720"/>
        <w:jc w:val="both"/>
        <w:rPr>
          <w:noProof/>
          <w:sz w:val="26"/>
          <w:szCs w:val="26"/>
          <w:lang w:val="lv-LV"/>
        </w:rPr>
      </w:pPr>
    </w:p>
    <w:p w:rsidR="0065184A" w:rsidRPr="00095D72" w:rsidP="0066537B" w14:paraId="281CCC99" w14:textId="30614DE3">
      <w:pPr>
        <w:pStyle w:val="BodyTextIndent"/>
        <w:tabs>
          <w:tab w:val="left" w:pos="1170"/>
        </w:tabs>
        <w:spacing w:after="0"/>
        <w:ind w:left="0" w:firstLine="709"/>
        <w:jc w:val="both"/>
        <w:rPr>
          <w:noProof/>
          <w:sz w:val="26"/>
          <w:szCs w:val="26"/>
          <w:lang w:val="lv-LV"/>
        </w:rPr>
      </w:pPr>
      <w:r w:rsidRPr="00095D72">
        <w:rPr>
          <w:noProof/>
          <w:sz w:val="26"/>
          <w:szCs w:val="26"/>
          <w:lang w:val="lv-LV"/>
        </w:rPr>
        <w:t xml:space="preserve">10. </w:t>
      </w:r>
      <w:r w:rsidRPr="00095D72" w:rsidR="00615993">
        <w:rPr>
          <w:noProof/>
          <w:sz w:val="26"/>
          <w:szCs w:val="26"/>
          <w:lang w:val="lv-LV"/>
        </w:rPr>
        <w:t>Centra darbības mērķis ir izglītojamo personības, kompetenču, radošuma un talantu attīstības veicināšana atbilstoši vecumam un interesēm, radot iespējas praktiskās pieredzes iegūšanai, sekmīgai karjeras izvēlei, aktīvai pilsoniskai līdzdalībai un jēgpilnai brīva laika pavadīšanai.</w:t>
      </w:r>
    </w:p>
    <w:p w:rsidR="0065184A" w:rsidRPr="00095D72" w:rsidP="003C2A83" w14:paraId="73E1CF90" w14:textId="77777777">
      <w:pPr>
        <w:pStyle w:val="BodyTextIndent"/>
        <w:tabs>
          <w:tab w:val="left" w:pos="1080"/>
          <w:tab w:val="num" w:pos="1170"/>
        </w:tabs>
        <w:spacing w:after="0"/>
        <w:ind w:left="0" w:firstLine="709"/>
        <w:jc w:val="both"/>
        <w:rPr>
          <w:noProof/>
          <w:sz w:val="26"/>
          <w:szCs w:val="26"/>
          <w:lang w:val="lv-LV"/>
        </w:rPr>
      </w:pPr>
    </w:p>
    <w:p w:rsidR="0065184A" w:rsidRPr="00095D72" w:rsidP="0066537B" w14:paraId="38E4BA2E" w14:textId="34EA21AA">
      <w:pPr>
        <w:pStyle w:val="BodyTextIndent"/>
        <w:tabs>
          <w:tab w:val="left" w:pos="1170"/>
        </w:tabs>
        <w:spacing w:after="0"/>
        <w:ind w:left="0" w:firstLine="709"/>
        <w:jc w:val="both"/>
        <w:rPr>
          <w:noProof/>
          <w:sz w:val="26"/>
          <w:szCs w:val="26"/>
          <w:lang w:val="lv-LV"/>
        </w:rPr>
      </w:pPr>
      <w:r w:rsidRPr="00095D72">
        <w:rPr>
          <w:noProof/>
          <w:sz w:val="26"/>
          <w:szCs w:val="26"/>
          <w:lang w:val="lv-LV"/>
        </w:rPr>
        <w:t xml:space="preserve">11. </w:t>
      </w:r>
      <w:r w:rsidRPr="00095D72" w:rsidR="00615993">
        <w:rPr>
          <w:noProof/>
          <w:sz w:val="26"/>
          <w:szCs w:val="26"/>
          <w:lang w:val="lv-LV"/>
        </w:rPr>
        <w:t>Centra darbības pamatvirziens ir izglītojoša un audzinoša darbība.</w:t>
      </w:r>
    </w:p>
    <w:p w:rsidR="0065184A" w:rsidRPr="00095D72" w:rsidP="003C2A83" w14:paraId="39C73BB8" w14:textId="77777777">
      <w:pPr>
        <w:pStyle w:val="BodyTextIndent"/>
        <w:tabs>
          <w:tab w:val="left" w:pos="1080"/>
          <w:tab w:val="num" w:pos="1170"/>
        </w:tabs>
        <w:spacing w:after="0"/>
        <w:ind w:left="0" w:firstLine="709"/>
        <w:jc w:val="both"/>
        <w:rPr>
          <w:noProof/>
          <w:sz w:val="26"/>
          <w:szCs w:val="26"/>
          <w:lang w:val="lv-LV"/>
        </w:rPr>
      </w:pPr>
    </w:p>
    <w:p w:rsidR="0065184A" w:rsidRPr="00095D72" w:rsidP="0066537B" w14:paraId="2B4AE6D9" w14:textId="2CBE18D3">
      <w:pPr>
        <w:pStyle w:val="BodyTextIndent"/>
        <w:tabs>
          <w:tab w:val="left" w:pos="1170"/>
        </w:tabs>
        <w:spacing w:after="0"/>
        <w:ind w:left="0" w:firstLine="709"/>
        <w:jc w:val="both"/>
        <w:rPr>
          <w:noProof/>
          <w:sz w:val="26"/>
          <w:szCs w:val="26"/>
          <w:lang w:val="lv-LV"/>
        </w:rPr>
      </w:pPr>
      <w:r w:rsidRPr="00095D72">
        <w:rPr>
          <w:noProof/>
          <w:sz w:val="26"/>
          <w:szCs w:val="26"/>
          <w:lang w:val="lv-LV"/>
        </w:rPr>
        <w:t xml:space="preserve">12. </w:t>
      </w:r>
      <w:r w:rsidRPr="00095D72" w:rsidR="00615993">
        <w:rPr>
          <w:noProof/>
          <w:sz w:val="26"/>
          <w:szCs w:val="26"/>
          <w:lang w:val="lv-LV"/>
        </w:rPr>
        <w:t>Centra galvenie uzdevumi ir:</w:t>
      </w:r>
    </w:p>
    <w:p w:rsidR="0065184A" w:rsidRPr="00095D72" w:rsidP="0066537B" w14:paraId="7386E6F9" w14:textId="74B42795">
      <w:pPr>
        <w:pStyle w:val="BodyTextIndent"/>
        <w:tabs>
          <w:tab w:val="left" w:pos="1170"/>
        </w:tabs>
        <w:spacing w:after="0"/>
        <w:ind w:left="0" w:firstLine="709"/>
        <w:jc w:val="both"/>
        <w:rPr>
          <w:noProof/>
          <w:sz w:val="26"/>
          <w:szCs w:val="26"/>
          <w:lang w:val="lv-LV"/>
        </w:rPr>
      </w:pPr>
      <w:bookmarkStart w:id="0" w:name="_Hlk166660727"/>
      <w:r w:rsidRPr="00095D72">
        <w:rPr>
          <w:noProof/>
          <w:sz w:val="26"/>
          <w:szCs w:val="26"/>
          <w:lang w:val="lv-LV"/>
        </w:rPr>
        <w:t xml:space="preserve">12.1. </w:t>
      </w:r>
      <w:r w:rsidRPr="00095D72" w:rsidR="00615993">
        <w:rPr>
          <w:noProof/>
          <w:sz w:val="26"/>
          <w:szCs w:val="26"/>
          <w:lang w:val="lv-LV"/>
        </w:rPr>
        <w:t xml:space="preserve">organizēt bērnu un jauniešu interešu izglītību, radot iespējas viņu intelektuālajai attīstībai, </w:t>
      </w:r>
      <w:r w:rsidRPr="00095D72" w:rsidR="00615993">
        <w:rPr>
          <w:noProof/>
          <w:sz w:val="26"/>
          <w:szCs w:val="26"/>
          <w:lang w:val="lv-LV" w:eastAsia="lv-LV"/>
        </w:rPr>
        <w:t xml:space="preserve">individuālo kompetenču </w:t>
      </w:r>
      <w:r w:rsidRPr="00095D72" w:rsidR="00615993">
        <w:rPr>
          <w:noProof/>
          <w:sz w:val="26"/>
          <w:szCs w:val="26"/>
          <w:lang w:val="lv-LV"/>
        </w:rPr>
        <w:t xml:space="preserve">(iemaņu, prasmju, spēju) </w:t>
      </w:r>
      <w:r w:rsidRPr="00095D72" w:rsidR="00615993">
        <w:rPr>
          <w:noProof/>
          <w:sz w:val="26"/>
          <w:szCs w:val="26"/>
          <w:lang w:val="lv-LV" w:eastAsia="lv-LV"/>
        </w:rPr>
        <w:t>attīstībai un personības izaugsmei,</w:t>
      </w:r>
      <w:r w:rsidRPr="00095D72" w:rsidR="00615993">
        <w:rPr>
          <w:noProof/>
          <w:sz w:val="26"/>
          <w:szCs w:val="26"/>
          <w:lang w:val="lv-LV"/>
        </w:rPr>
        <w:t xml:space="preserve"> interešu un talantu izkopšanai, pašizglītībai, jaunradei un karjeras izvēlei</w:t>
      </w:r>
      <w:bookmarkEnd w:id="0"/>
      <w:r w:rsidRPr="00095D72" w:rsidR="00615993">
        <w:rPr>
          <w:noProof/>
          <w:sz w:val="26"/>
          <w:szCs w:val="26"/>
          <w:lang w:val="lv-LV"/>
        </w:rPr>
        <w:t>;</w:t>
      </w:r>
    </w:p>
    <w:p w:rsidR="0065184A" w:rsidRPr="00095D72" w:rsidP="0066537B" w14:paraId="1957DDFD" w14:textId="3F3D4392">
      <w:pPr>
        <w:pStyle w:val="BodyTextIndent"/>
        <w:tabs>
          <w:tab w:val="left" w:pos="360"/>
          <w:tab w:val="left" w:pos="1080"/>
        </w:tabs>
        <w:spacing w:after="0"/>
        <w:ind w:left="0" w:firstLine="709"/>
        <w:jc w:val="both"/>
        <w:rPr>
          <w:noProof/>
          <w:sz w:val="26"/>
          <w:szCs w:val="26"/>
          <w:lang w:val="lv-LV"/>
        </w:rPr>
      </w:pPr>
      <w:r w:rsidRPr="00095D72">
        <w:rPr>
          <w:noProof/>
          <w:sz w:val="26"/>
          <w:szCs w:val="26"/>
          <w:lang w:val="lv-LV"/>
        </w:rPr>
        <w:t xml:space="preserve">12.2. </w:t>
      </w:r>
      <w:r w:rsidRPr="00095D72" w:rsidR="00615993">
        <w:rPr>
          <w:noProof/>
          <w:sz w:val="26"/>
          <w:szCs w:val="26"/>
          <w:lang w:val="lv-LV"/>
        </w:rPr>
        <w:t>sekmēt pozitīvas, sociāli aktīvas un atbildīgas attieksmes veidošanos izglītojamam pašam pret sevi, sabiedrību, apkārtējo vidi un Latvijas valsti;</w:t>
      </w:r>
    </w:p>
    <w:p w:rsidR="0065184A" w:rsidRPr="00095D72" w:rsidP="0066537B" w14:paraId="5AEBEC61" w14:textId="7EA7E302">
      <w:pPr>
        <w:pStyle w:val="BodyTextIndent"/>
        <w:tabs>
          <w:tab w:val="left" w:pos="360"/>
          <w:tab w:val="left" w:pos="1080"/>
        </w:tabs>
        <w:spacing w:after="0"/>
        <w:ind w:left="0" w:firstLine="709"/>
        <w:jc w:val="both"/>
        <w:rPr>
          <w:noProof/>
          <w:sz w:val="26"/>
          <w:szCs w:val="26"/>
          <w:lang w:val="lv-LV"/>
        </w:rPr>
      </w:pPr>
      <w:r w:rsidRPr="00095D72">
        <w:rPr>
          <w:noProof/>
          <w:sz w:val="26"/>
          <w:szCs w:val="26"/>
          <w:lang w:val="lv-LV"/>
        </w:rPr>
        <w:t xml:space="preserve">12.3. </w:t>
      </w:r>
      <w:r w:rsidRPr="00095D72" w:rsidR="00615993">
        <w:rPr>
          <w:noProof/>
          <w:sz w:val="26"/>
          <w:szCs w:val="26"/>
          <w:lang w:val="lv-LV"/>
        </w:rPr>
        <w:t>izstrādāt un īstenot Programmas, nodrošinot to pieejamību un daudzveidību;</w:t>
      </w:r>
    </w:p>
    <w:p w:rsidR="0065184A" w:rsidRPr="00095D72" w:rsidP="0066537B" w14:paraId="27D82B4B" w14:textId="28FD5B7C">
      <w:pPr>
        <w:pStyle w:val="BodyTextIndent"/>
        <w:tabs>
          <w:tab w:val="left" w:pos="360"/>
          <w:tab w:val="left" w:pos="1080"/>
        </w:tabs>
        <w:spacing w:after="0"/>
        <w:ind w:left="0" w:firstLine="709"/>
        <w:jc w:val="both"/>
        <w:rPr>
          <w:noProof/>
          <w:sz w:val="26"/>
          <w:szCs w:val="26"/>
          <w:lang w:val="lv-LV"/>
        </w:rPr>
      </w:pPr>
      <w:r w:rsidRPr="00095D72">
        <w:rPr>
          <w:noProof/>
          <w:sz w:val="26"/>
          <w:szCs w:val="26"/>
          <w:lang w:val="lv-LV"/>
        </w:rPr>
        <w:t xml:space="preserve">12.4. </w:t>
      </w:r>
      <w:r w:rsidRPr="00095D72" w:rsidR="00615993">
        <w:rPr>
          <w:noProof/>
          <w:sz w:val="26"/>
          <w:szCs w:val="26"/>
          <w:lang w:val="lv-LV"/>
        </w:rPr>
        <w:t>veicināt bērnu un jauniešu lietderīgu brīvā laika pavadīšanu, tajā skaitā organizējot bērnu nometnes un interešu izglītības aktivitātes;</w:t>
      </w:r>
    </w:p>
    <w:p w:rsidR="0065184A" w:rsidRPr="00095D72" w:rsidP="0066537B" w14:paraId="2B019EDC" w14:textId="404B5C2A">
      <w:pPr>
        <w:pStyle w:val="BodyTextIndent"/>
        <w:tabs>
          <w:tab w:val="left" w:pos="360"/>
          <w:tab w:val="left" w:pos="1080"/>
        </w:tabs>
        <w:spacing w:after="0"/>
        <w:ind w:left="0" w:firstLine="709"/>
        <w:jc w:val="both"/>
        <w:rPr>
          <w:noProof/>
          <w:sz w:val="26"/>
          <w:szCs w:val="26"/>
          <w:lang w:val="lv-LV"/>
        </w:rPr>
      </w:pPr>
      <w:r w:rsidRPr="00095D72">
        <w:rPr>
          <w:noProof/>
          <w:sz w:val="26"/>
          <w:szCs w:val="26"/>
          <w:lang w:val="lv-LV"/>
        </w:rPr>
        <w:t xml:space="preserve">12.5. </w:t>
      </w:r>
      <w:r w:rsidRPr="00095D72" w:rsidR="00615993">
        <w:rPr>
          <w:noProof/>
          <w:sz w:val="26"/>
          <w:szCs w:val="26"/>
          <w:lang w:val="lv-LV"/>
        </w:rPr>
        <w:t>sekmēt bērnu un jauniešu ar funkcionālajiem traucējumiem, sociālā riska grupas bērnu un jauniešu iesaistīšanu Programmās, veicinot viņu integrēšanos sabiedrībā;</w:t>
      </w:r>
    </w:p>
    <w:p w:rsidR="0065184A" w:rsidRPr="00095D72" w:rsidP="0066537B" w14:paraId="783823C0" w14:textId="07D43DB3">
      <w:pPr>
        <w:pStyle w:val="BodyTextIndent"/>
        <w:tabs>
          <w:tab w:val="left" w:pos="360"/>
          <w:tab w:val="left" w:pos="1080"/>
        </w:tabs>
        <w:spacing w:after="0"/>
        <w:ind w:left="0" w:firstLine="709"/>
        <w:jc w:val="both"/>
        <w:rPr>
          <w:noProof/>
          <w:sz w:val="26"/>
          <w:szCs w:val="26"/>
          <w:lang w:val="lv-LV"/>
        </w:rPr>
      </w:pPr>
      <w:r w:rsidRPr="00095D72">
        <w:rPr>
          <w:noProof/>
          <w:sz w:val="26"/>
          <w:szCs w:val="26"/>
          <w:lang w:val="lv-LV"/>
        </w:rPr>
        <w:t xml:space="preserve">12.6. </w:t>
      </w:r>
      <w:r w:rsidRPr="00095D72" w:rsidR="00615993">
        <w:rPr>
          <w:noProof/>
          <w:sz w:val="26"/>
          <w:szCs w:val="26"/>
          <w:lang w:val="lv-LV"/>
        </w:rPr>
        <w:t>sadarboties ar izglītojamā vecākiem vai personu, kas realizē aizgādību (turpmāk</w:t>
      </w:r>
      <w:r w:rsidRPr="00095D72" w:rsidR="003B25C3">
        <w:rPr>
          <w:noProof/>
          <w:sz w:val="26"/>
          <w:szCs w:val="26"/>
          <w:lang w:val="lv-LV"/>
        </w:rPr>
        <w:t> </w:t>
      </w:r>
      <w:r w:rsidRPr="00095D72" w:rsidR="00615993">
        <w:rPr>
          <w:noProof/>
          <w:sz w:val="26"/>
          <w:szCs w:val="26"/>
          <w:lang w:val="lv-LV"/>
        </w:rPr>
        <w:t>– vecāki), lai nodrošinātu interešu izglītības apguvi;</w:t>
      </w:r>
    </w:p>
    <w:p w:rsidR="0065184A" w:rsidRPr="00095D72" w:rsidP="0066537B" w14:paraId="1CC0880B" w14:textId="330C3702">
      <w:pPr>
        <w:pStyle w:val="BodyTextIndent"/>
        <w:tabs>
          <w:tab w:val="left" w:pos="360"/>
          <w:tab w:val="left" w:pos="1080"/>
        </w:tabs>
        <w:spacing w:after="0"/>
        <w:ind w:left="0" w:firstLine="709"/>
        <w:jc w:val="both"/>
        <w:rPr>
          <w:noProof/>
          <w:sz w:val="26"/>
          <w:szCs w:val="26"/>
          <w:lang w:val="lv-LV"/>
        </w:rPr>
      </w:pPr>
      <w:r w:rsidRPr="00095D72">
        <w:rPr>
          <w:noProof/>
          <w:sz w:val="26"/>
          <w:szCs w:val="26"/>
          <w:lang w:val="lv-LV"/>
        </w:rPr>
        <w:t xml:space="preserve">12.7. </w:t>
      </w:r>
      <w:r w:rsidRPr="00095D72" w:rsidR="00615993">
        <w:rPr>
          <w:noProof/>
          <w:sz w:val="26"/>
          <w:szCs w:val="26"/>
          <w:lang w:val="lv-LV"/>
        </w:rPr>
        <w:t>apkopot Centra pedagogu inovatīvo darba pieredzi, veicināt pedagogu tālākizglītības iespējas, kā arī metodisko darbu un didaktisko materiālu izstrādi;</w:t>
      </w:r>
    </w:p>
    <w:p w:rsidR="0065184A" w:rsidRPr="00095D72" w:rsidP="0066537B" w14:paraId="212FDB40" w14:textId="00C5F722">
      <w:pPr>
        <w:pStyle w:val="BodyTextIndent"/>
        <w:tabs>
          <w:tab w:val="left" w:pos="360"/>
          <w:tab w:val="left" w:pos="1080"/>
        </w:tabs>
        <w:spacing w:after="0"/>
        <w:ind w:left="0" w:firstLine="709"/>
        <w:jc w:val="both"/>
        <w:rPr>
          <w:noProof/>
          <w:sz w:val="26"/>
          <w:szCs w:val="26"/>
          <w:lang w:val="lv-LV"/>
        </w:rPr>
      </w:pPr>
      <w:r w:rsidRPr="00095D72">
        <w:rPr>
          <w:noProof/>
          <w:sz w:val="26"/>
          <w:szCs w:val="26"/>
          <w:lang w:val="lv-LV"/>
        </w:rPr>
        <w:t xml:space="preserve">12.8. </w:t>
      </w:r>
      <w:r w:rsidRPr="00095D72" w:rsidR="00615993">
        <w:rPr>
          <w:noProof/>
          <w:sz w:val="26"/>
          <w:szCs w:val="26"/>
          <w:lang w:val="lv-LV"/>
        </w:rPr>
        <w:t>veikt interešu izglītības organizatorisko un informatīvo darbu;</w:t>
      </w:r>
    </w:p>
    <w:p w:rsidR="0065184A" w:rsidRPr="00095D72" w:rsidP="0066537B" w14:paraId="43FAE424" w14:textId="20A643A8">
      <w:pPr>
        <w:pStyle w:val="BodyTextIndent"/>
        <w:tabs>
          <w:tab w:val="left" w:pos="360"/>
          <w:tab w:val="left" w:pos="1080"/>
        </w:tabs>
        <w:spacing w:after="0"/>
        <w:ind w:left="0" w:firstLine="709"/>
        <w:jc w:val="both"/>
        <w:rPr>
          <w:noProof/>
          <w:sz w:val="26"/>
          <w:szCs w:val="26"/>
          <w:lang w:val="lv-LV"/>
        </w:rPr>
      </w:pPr>
      <w:r w:rsidRPr="00095D72">
        <w:rPr>
          <w:noProof/>
          <w:sz w:val="26"/>
          <w:szCs w:val="26"/>
          <w:lang w:val="lv-LV"/>
        </w:rPr>
        <w:t xml:space="preserve">12.9. </w:t>
      </w:r>
      <w:r w:rsidRPr="00095D72" w:rsidR="00615993">
        <w:rPr>
          <w:noProof/>
          <w:sz w:val="26"/>
          <w:szCs w:val="26"/>
          <w:lang w:val="lv-LV"/>
        </w:rPr>
        <w:t>aktualizēt Izglītības iestāžu reģistrā norādāmo informāciju atbilstoši Ministru kabineta noteikumiem par VIIS saturu, uzturēšanas un aktualizācijas kārtību, kā arī nodrošināt pašnovērtējuma ziņojuma aktualizāciju un tā pieejamību Centra tīmekļvietnē;</w:t>
      </w:r>
    </w:p>
    <w:p w:rsidR="0065184A" w:rsidRPr="00095D72" w:rsidP="0066537B" w14:paraId="0B0F1445" w14:textId="7899CB93">
      <w:pPr>
        <w:pStyle w:val="BodyTextIndent"/>
        <w:tabs>
          <w:tab w:val="left" w:pos="360"/>
          <w:tab w:val="left" w:pos="1080"/>
        </w:tabs>
        <w:spacing w:after="0"/>
        <w:ind w:left="0" w:firstLine="709"/>
        <w:jc w:val="both"/>
        <w:rPr>
          <w:noProof/>
          <w:sz w:val="26"/>
          <w:szCs w:val="26"/>
          <w:lang w:val="lv-LV"/>
        </w:rPr>
      </w:pPr>
      <w:r w:rsidRPr="00095D72">
        <w:rPr>
          <w:noProof/>
          <w:sz w:val="26"/>
          <w:szCs w:val="26"/>
          <w:lang w:val="lv-LV"/>
        </w:rPr>
        <w:t xml:space="preserve">12.10. </w:t>
      </w:r>
      <w:r w:rsidRPr="00095D72" w:rsidR="00615993">
        <w:rPr>
          <w:noProof/>
          <w:sz w:val="26"/>
          <w:szCs w:val="26"/>
          <w:lang w:val="lv-LV"/>
        </w:rPr>
        <w:t>racionāli un efektīvi izmantot Centram piešķirtos finanšu resursus;</w:t>
      </w:r>
    </w:p>
    <w:p w:rsidR="0065184A" w:rsidRPr="00095D72" w:rsidP="0066537B" w14:paraId="5C8950B7" w14:textId="57707D8B">
      <w:pPr>
        <w:pStyle w:val="BodyTextIndent"/>
        <w:tabs>
          <w:tab w:val="left" w:pos="360"/>
          <w:tab w:val="left" w:pos="1080"/>
        </w:tabs>
        <w:spacing w:after="0"/>
        <w:ind w:left="0" w:firstLine="709"/>
        <w:jc w:val="both"/>
        <w:rPr>
          <w:noProof/>
          <w:sz w:val="26"/>
          <w:szCs w:val="26"/>
          <w:lang w:val="lv-LV"/>
        </w:rPr>
      </w:pPr>
      <w:r w:rsidRPr="00095D72">
        <w:rPr>
          <w:noProof/>
          <w:sz w:val="26"/>
          <w:szCs w:val="26"/>
          <w:lang w:val="lv-LV"/>
        </w:rPr>
        <w:t xml:space="preserve">12.11. </w:t>
      </w:r>
      <w:r w:rsidRPr="00095D72" w:rsidR="00615993">
        <w:rPr>
          <w:noProof/>
          <w:sz w:val="26"/>
          <w:szCs w:val="26"/>
          <w:lang w:val="lv-LV"/>
        </w:rPr>
        <w:t>pildīt citus normatīvajos aktos paredzētos Centra uzdevumus.</w:t>
      </w:r>
    </w:p>
    <w:p w:rsidR="0065184A" w:rsidRPr="00095D72" w:rsidP="00FD2CED" w14:paraId="1AEA586C" w14:textId="77777777">
      <w:pPr>
        <w:spacing w:after="0"/>
        <w:jc w:val="center"/>
        <w:rPr>
          <w:b/>
          <w:bCs/>
          <w:noProof/>
          <w:sz w:val="26"/>
          <w:szCs w:val="26"/>
        </w:rPr>
      </w:pPr>
    </w:p>
    <w:p w:rsidR="0065184A" w:rsidRPr="00095D72" w:rsidP="00FD2CED" w14:paraId="2B4ED5D7" w14:textId="77777777">
      <w:pPr>
        <w:spacing w:after="0"/>
        <w:jc w:val="center"/>
        <w:rPr>
          <w:rFonts w:ascii="Times New Roman" w:hAnsi="Times New Roman" w:cs="Times New Roman"/>
          <w:noProof/>
          <w:sz w:val="26"/>
          <w:szCs w:val="26"/>
        </w:rPr>
      </w:pPr>
      <w:r w:rsidRPr="00095D72">
        <w:rPr>
          <w:rFonts w:ascii="Times New Roman" w:hAnsi="Times New Roman" w:cs="Times New Roman"/>
          <w:b/>
          <w:bCs/>
          <w:noProof/>
          <w:sz w:val="26"/>
          <w:szCs w:val="26"/>
        </w:rPr>
        <w:t>III. Īstenojamās izglītības programmas un izglītības procesa organizācija</w:t>
      </w:r>
    </w:p>
    <w:p w:rsidR="0065184A" w:rsidRPr="00095D72" w:rsidP="0065184A" w14:paraId="0A6E7233" w14:textId="77777777">
      <w:pPr>
        <w:spacing w:after="0" w:line="240" w:lineRule="auto"/>
        <w:rPr>
          <w:rFonts w:ascii="Times New Roman" w:hAnsi="Times New Roman" w:cs="Times New Roman"/>
          <w:noProof/>
          <w:sz w:val="26"/>
          <w:szCs w:val="26"/>
        </w:rPr>
      </w:pPr>
    </w:p>
    <w:p w:rsidR="0065184A" w:rsidRPr="00095D72" w:rsidP="0066537B" w14:paraId="4A1FC0E1" w14:textId="6FD00CDD">
      <w:pPr>
        <w:pStyle w:val="BodyTextIndent"/>
        <w:tabs>
          <w:tab w:val="left" w:pos="1134"/>
        </w:tabs>
        <w:spacing w:after="0"/>
        <w:ind w:left="0" w:firstLine="709"/>
        <w:jc w:val="both"/>
        <w:rPr>
          <w:rStyle w:val="cf01"/>
          <w:rFonts w:ascii="Times New Roman" w:hAnsi="Times New Roman" w:cs="Times New Roman"/>
          <w:noProof/>
          <w:sz w:val="26"/>
          <w:szCs w:val="26"/>
          <w:lang w:val="lv-LV"/>
        </w:rPr>
      </w:pPr>
      <w:bookmarkStart w:id="1" w:name="_Hlk167784443"/>
      <w:r w:rsidRPr="00095D72">
        <w:rPr>
          <w:rStyle w:val="cf01"/>
          <w:rFonts w:ascii="Times New Roman" w:hAnsi="Times New Roman" w:cs="Times New Roman"/>
          <w:noProof/>
          <w:sz w:val="26"/>
          <w:szCs w:val="26"/>
          <w:lang w:val="lv-LV"/>
        </w:rPr>
        <w:t xml:space="preserve">13. </w:t>
      </w:r>
      <w:r w:rsidRPr="00095D72" w:rsidR="00615993">
        <w:rPr>
          <w:noProof/>
          <w:sz w:val="26"/>
          <w:szCs w:val="26"/>
          <w:lang w:val="lv-LV"/>
        </w:rPr>
        <w:t xml:space="preserve">Centrs īsteno Programmas normatīvajos aktos noteiktajā kārtībā un saskaņā ar VIIS noteiktajām </w:t>
      </w:r>
      <w:r w:rsidRPr="00095D72" w:rsidR="00615993">
        <w:rPr>
          <w:noProof/>
          <w:sz w:val="26"/>
          <w:szCs w:val="26"/>
          <w:lang w:val="lv-LV" w:eastAsia="lv-LV"/>
        </w:rPr>
        <w:t>interešu izglītības jomām un apakšjomām</w:t>
      </w:r>
      <w:r w:rsidRPr="00095D72" w:rsidR="00615993">
        <w:rPr>
          <w:noProof/>
          <w:sz w:val="26"/>
          <w:szCs w:val="26"/>
          <w:lang w:val="lv-LV"/>
        </w:rPr>
        <w:t>.</w:t>
      </w:r>
      <w:r w:rsidRPr="00095D72" w:rsidR="00615993">
        <w:rPr>
          <w:rStyle w:val="cf01"/>
          <w:rFonts w:ascii="Times New Roman" w:hAnsi="Times New Roman" w:cs="Times New Roman"/>
          <w:noProof/>
          <w:sz w:val="26"/>
          <w:szCs w:val="26"/>
          <w:lang w:val="lv-LV"/>
        </w:rPr>
        <w:t xml:space="preserve"> Programmas ieguves ilgumu un izglītības saturu nosaka attiecīgās Programmas</w:t>
      </w:r>
      <w:bookmarkEnd w:id="1"/>
      <w:r w:rsidRPr="00095D72" w:rsidR="00EE0D39">
        <w:rPr>
          <w:rStyle w:val="cf01"/>
          <w:rFonts w:ascii="Times New Roman" w:hAnsi="Times New Roman" w:cs="Times New Roman"/>
          <w:noProof/>
          <w:sz w:val="26"/>
          <w:szCs w:val="26"/>
          <w:lang w:val="lv-LV"/>
        </w:rPr>
        <w:t>.</w:t>
      </w:r>
    </w:p>
    <w:p w:rsidR="0065184A" w:rsidRPr="00095D72" w:rsidP="0066537B" w14:paraId="489D684D" w14:textId="3B4EAF9F">
      <w:pPr>
        <w:pStyle w:val="BodyTextIndent"/>
        <w:tabs>
          <w:tab w:val="left" w:pos="1134"/>
        </w:tabs>
        <w:spacing w:after="0"/>
        <w:ind w:left="0" w:firstLine="709"/>
        <w:jc w:val="both"/>
        <w:rPr>
          <w:noProof/>
          <w:sz w:val="26"/>
          <w:szCs w:val="26"/>
          <w:lang w:val="lv-LV"/>
        </w:rPr>
      </w:pPr>
      <w:r w:rsidRPr="00095D72">
        <w:rPr>
          <w:noProof/>
          <w:sz w:val="26"/>
          <w:szCs w:val="26"/>
          <w:lang w:val="lv-LV"/>
        </w:rPr>
        <w:t xml:space="preserve">14. </w:t>
      </w:r>
      <w:r w:rsidRPr="00095D72" w:rsidR="00615993">
        <w:rPr>
          <w:noProof/>
          <w:sz w:val="26"/>
          <w:szCs w:val="26"/>
          <w:lang w:val="lv-LV"/>
        </w:rPr>
        <w:t>Izglītības procesa organizāciju Centrā nosaka Izglītības likums, citi ārējie normatīvie akti, šis nolikums, Departamenta rīkojumi, Centra iekšējie normatīvie akti un citi Centra direktora izdotie tiesību akti un lēmumi.</w:t>
      </w:r>
    </w:p>
    <w:p w:rsidR="0065184A" w:rsidRPr="00095D72" w:rsidP="003C2A83" w14:paraId="59B71A94" w14:textId="77777777">
      <w:pPr>
        <w:pStyle w:val="BodyTextIndent"/>
        <w:tabs>
          <w:tab w:val="left" w:pos="1134"/>
        </w:tabs>
        <w:spacing w:after="0"/>
        <w:ind w:left="0" w:firstLine="709"/>
        <w:jc w:val="both"/>
        <w:rPr>
          <w:noProof/>
          <w:sz w:val="26"/>
          <w:szCs w:val="26"/>
          <w:lang w:val="lv-LV"/>
        </w:rPr>
      </w:pPr>
    </w:p>
    <w:p w:rsidR="0065184A" w:rsidRPr="00095D72" w:rsidP="0066537B" w14:paraId="608379FA" w14:textId="22C01E61">
      <w:pPr>
        <w:pStyle w:val="BodyTextIndent"/>
        <w:tabs>
          <w:tab w:val="left" w:pos="1134"/>
        </w:tabs>
        <w:spacing w:after="0"/>
        <w:ind w:left="0" w:firstLine="709"/>
        <w:jc w:val="both"/>
        <w:rPr>
          <w:noProof/>
          <w:sz w:val="26"/>
          <w:szCs w:val="26"/>
          <w:lang w:val="lv-LV"/>
        </w:rPr>
      </w:pPr>
      <w:r w:rsidRPr="00095D72">
        <w:rPr>
          <w:noProof/>
          <w:sz w:val="26"/>
          <w:szCs w:val="26"/>
          <w:lang w:val="lv-LV"/>
        </w:rPr>
        <w:t xml:space="preserve">15. </w:t>
      </w:r>
      <w:r w:rsidRPr="00095D72" w:rsidR="00615993">
        <w:rPr>
          <w:noProof/>
          <w:sz w:val="26"/>
          <w:szCs w:val="26"/>
          <w:lang w:val="lv-LV"/>
        </w:rPr>
        <w:t>Izglītības process Centrā ietver Programmu īstenošanu un izglītojamo audzināšanu.</w:t>
      </w:r>
    </w:p>
    <w:p w:rsidR="0065184A" w:rsidRPr="00095D72" w:rsidP="003C2A83" w14:paraId="2EEB6056" w14:textId="77777777">
      <w:pPr>
        <w:pStyle w:val="BodyTextIndent"/>
        <w:tabs>
          <w:tab w:val="left" w:pos="1134"/>
        </w:tabs>
        <w:spacing w:after="0"/>
        <w:ind w:left="0" w:firstLine="709"/>
        <w:jc w:val="both"/>
        <w:rPr>
          <w:rStyle w:val="cf01"/>
          <w:rFonts w:ascii="Times New Roman" w:hAnsi="Times New Roman" w:cs="Times New Roman"/>
          <w:noProof/>
          <w:sz w:val="26"/>
          <w:szCs w:val="26"/>
          <w:lang w:val="lv-LV"/>
        </w:rPr>
      </w:pPr>
    </w:p>
    <w:p w:rsidR="0065184A" w:rsidRPr="00095D72" w:rsidP="0066537B" w14:paraId="16DB8807" w14:textId="7FCA59F6">
      <w:pPr>
        <w:pStyle w:val="BodyTextIndent"/>
        <w:tabs>
          <w:tab w:val="left" w:pos="1134"/>
        </w:tabs>
        <w:spacing w:after="0"/>
        <w:ind w:left="0" w:firstLine="709"/>
        <w:jc w:val="both"/>
        <w:rPr>
          <w:noProof/>
          <w:sz w:val="26"/>
          <w:szCs w:val="26"/>
          <w:lang w:val="lv-LV"/>
        </w:rPr>
      </w:pPr>
      <w:r w:rsidRPr="00095D72">
        <w:rPr>
          <w:noProof/>
          <w:sz w:val="26"/>
          <w:szCs w:val="26"/>
          <w:lang w:val="lv-LV"/>
        </w:rPr>
        <w:t xml:space="preserve">16. </w:t>
      </w:r>
      <w:r w:rsidRPr="00095D72" w:rsidR="00615993">
        <w:rPr>
          <w:noProof/>
          <w:sz w:val="26"/>
          <w:szCs w:val="26"/>
          <w:lang w:val="lv-LV"/>
        </w:rPr>
        <w:t>Mācību darba organizācijas pamatforma ir pulciņa (grupas) nodarbība. Nodarbības ilgums ir 40 minūtes, pirmsskolas vecuma bērniem</w:t>
      </w:r>
      <w:r w:rsidRPr="00095D72" w:rsidR="000C4C2A">
        <w:rPr>
          <w:noProof/>
          <w:sz w:val="26"/>
          <w:szCs w:val="26"/>
          <w:lang w:val="lv-LV"/>
        </w:rPr>
        <w:t xml:space="preserve"> – </w:t>
      </w:r>
      <w:r w:rsidRPr="00095D72" w:rsidR="00615993">
        <w:rPr>
          <w:noProof/>
          <w:sz w:val="26"/>
          <w:szCs w:val="26"/>
          <w:lang w:val="lv-LV"/>
        </w:rPr>
        <w:t>var būt 30 minūtes.</w:t>
      </w:r>
    </w:p>
    <w:p w:rsidR="0065184A" w:rsidRPr="00095D72" w:rsidP="003C2A83" w14:paraId="7EFE44A3" w14:textId="77777777">
      <w:pPr>
        <w:pStyle w:val="BodyTextIndent"/>
        <w:tabs>
          <w:tab w:val="left" w:pos="1134"/>
        </w:tabs>
        <w:spacing w:after="0"/>
        <w:ind w:left="0" w:firstLine="709"/>
        <w:jc w:val="both"/>
        <w:rPr>
          <w:noProof/>
          <w:sz w:val="26"/>
          <w:szCs w:val="26"/>
          <w:lang w:val="lv-LV"/>
        </w:rPr>
      </w:pPr>
    </w:p>
    <w:p w:rsidR="0065184A" w:rsidRPr="00095D72" w:rsidP="0066537B" w14:paraId="7B9C2815" w14:textId="00B77E6A">
      <w:pPr>
        <w:pStyle w:val="BodyTextIndent"/>
        <w:tabs>
          <w:tab w:val="left" w:pos="1134"/>
        </w:tabs>
        <w:spacing w:after="0"/>
        <w:ind w:left="0" w:firstLine="709"/>
        <w:jc w:val="both"/>
        <w:rPr>
          <w:noProof/>
          <w:sz w:val="26"/>
          <w:szCs w:val="26"/>
          <w:lang w:val="lv-LV"/>
        </w:rPr>
      </w:pPr>
      <w:r w:rsidRPr="00095D72">
        <w:rPr>
          <w:noProof/>
          <w:sz w:val="26"/>
          <w:szCs w:val="26"/>
          <w:lang w:val="lv-LV"/>
        </w:rPr>
        <w:t xml:space="preserve">17. </w:t>
      </w:r>
      <w:r w:rsidRPr="00095D72" w:rsidR="00615993">
        <w:rPr>
          <w:noProof/>
          <w:sz w:val="26"/>
          <w:szCs w:val="26"/>
          <w:lang w:val="lv-LV"/>
        </w:rPr>
        <w:t>Nodarbības Centrā notiek septiņas dienas nedēļā.</w:t>
      </w:r>
    </w:p>
    <w:p w:rsidR="0065184A" w:rsidRPr="00095D72" w:rsidP="003C2A83" w14:paraId="30BAAC09" w14:textId="77777777">
      <w:pPr>
        <w:pStyle w:val="ListParagraph"/>
        <w:tabs>
          <w:tab w:val="left" w:pos="1134"/>
        </w:tabs>
        <w:ind w:left="0" w:firstLine="709"/>
        <w:rPr>
          <w:noProof/>
          <w:sz w:val="26"/>
          <w:szCs w:val="26"/>
          <w:lang w:val="lv-LV"/>
        </w:rPr>
      </w:pPr>
    </w:p>
    <w:p w:rsidR="0065184A" w:rsidRPr="00095D72" w:rsidP="0066537B" w14:paraId="0466993C" w14:textId="3D5D3DA0">
      <w:pPr>
        <w:pStyle w:val="BodyTextIndent"/>
        <w:tabs>
          <w:tab w:val="left" w:pos="1134"/>
        </w:tabs>
        <w:spacing w:after="0"/>
        <w:ind w:left="0" w:firstLine="709"/>
        <w:jc w:val="both"/>
        <w:rPr>
          <w:noProof/>
          <w:sz w:val="26"/>
          <w:szCs w:val="26"/>
          <w:lang w:val="lv-LV"/>
        </w:rPr>
      </w:pPr>
      <w:r w:rsidRPr="00095D72">
        <w:rPr>
          <w:noProof/>
          <w:sz w:val="26"/>
          <w:szCs w:val="26"/>
          <w:lang w:val="lv-LV"/>
        </w:rPr>
        <w:t xml:space="preserve">18. </w:t>
      </w:r>
      <w:r w:rsidRPr="00095D72" w:rsidR="00615993">
        <w:rPr>
          <w:noProof/>
          <w:sz w:val="26"/>
          <w:szCs w:val="26"/>
          <w:lang w:val="lv-LV"/>
        </w:rPr>
        <w:t>Mācību darba nepārtrauktības nodrošināšanai izglītojamo brīvdienu laikā Centrs var rīkot bērnu nometnes saskaņā ar darba plānu un atbilstoši normatīvajiem aktiem, kā arī īstenot citas mācību darba formas</w:t>
      </w:r>
      <w:r w:rsidRPr="00095D72" w:rsidR="00EE0D39">
        <w:rPr>
          <w:noProof/>
          <w:sz w:val="26"/>
          <w:szCs w:val="26"/>
          <w:lang w:val="lv-LV"/>
        </w:rPr>
        <w:t xml:space="preserve">. </w:t>
      </w:r>
    </w:p>
    <w:p w:rsidR="0065184A" w:rsidRPr="00095D72" w:rsidP="003C2A83" w14:paraId="6F113C9B" w14:textId="77777777">
      <w:pPr>
        <w:pStyle w:val="ListParagraph"/>
        <w:tabs>
          <w:tab w:val="left" w:pos="1134"/>
        </w:tabs>
        <w:ind w:left="0" w:firstLine="709"/>
        <w:rPr>
          <w:noProof/>
          <w:sz w:val="26"/>
          <w:szCs w:val="26"/>
          <w:lang w:val="lv-LV"/>
        </w:rPr>
      </w:pPr>
    </w:p>
    <w:p w:rsidR="0065184A" w:rsidRPr="00095D72" w:rsidP="0066537B" w14:paraId="034EEDCA" w14:textId="750A1DF9">
      <w:pPr>
        <w:pStyle w:val="BodyTextIndent"/>
        <w:tabs>
          <w:tab w:val="left" w:pos="1134"/>
        </w:tabs>
        <w:spacing w:after="0"/>
        <w:ind w:left="0" w:firstLine="709"/>
        <w:jc w:val="both"/>
        <w:rPr>
          <w:noProof/>
          <w:sz w:val="26"/>
          <w:szCs w:val="26"/>
          <w:lang w:val="lv-LV"/>
        </w:rPr>
      </w:pPr>
      <w:r w:rsidRPr="00095D72">
        <w:rPr>
          <w:noProof/>
          <w:sz w:val="26"/>
          <w:szCs w:val="26"/>
          <w:lang w:val="lv-LV"/>
        </w:rPr>
        <w:t xml:space="preserve">19. </w:t>
      </w:r>
      <w:r w:rsidRPr="00095D72" w:rsidR="00615993">
        <w:rPr>
          <w:noProof/>
          <w:sz w:val="26"/>
          <w:szCs w:val="26"/>
          <w:lang w:val="lv-LV"/>
        </w:rPr>
        <w:t>Pulciņu (grupu) skaitliskais sastāvs un stundu skaits tiek noteikts atbilstoši Programmas saturam un spēkā esošajiem normatīvajiem aktiem. Izglītojamo meistarības pilnveidei Centrs var organizēt individuālo darbu.</w:t>
      </w:r>
    </w:p>
    <w:p w:rsidR="0065184A" w:rsidRPr="00095D72" w:rsidP="003C2A83" w14:paraId="06050C05" w14:textId="77777777">
      <w:pPr>
        <w:pStyle w:val="ListParagraph"/>
        <w:tabs>
          <w:tab w:val="left" w:pos="1134"/>
        </w:tabs>
        <w:ind w:left="0" w:firstLine="709"/>
        <w:rPr>
          <w:noProof/>
          <w:sz w:val="26"/>
          <w:szCs w:val="26"/>
          <w:lang w:val="lv-LV"/>
        </w:rPr>
      </w:pPr>
    </w:p>
    <w:p w:rsidR="0065184A" w:rsidRPr="00095D72" w:rsidP="0066537B" w14:paraId="0AAAC0B0" w14:textId="5ECFF62C">
      <w:pPr>
        <w:pStyle w:val="BodyTextIndent"/>
        <w:tabs>
          <w:tab w:val="left" w:pos="1134"/>
        </w:tabs>
        <w:spacing w:after="0"/>
        <w:ind w:left="0" w:firstLine="709"/>
        <w:jc w:val="both"/>
        <w:rPr>
          <w:noProof/>
          <w:sz w:val="26"/>
          <w:szCs w:val="26"/>
          <w:lang w:val="lv-LV"/>
        </w:rPr>
      </w:pPr>
      <w:r w:rsidRPr="00095D72">
        <w:rPr>
          <w:noProof/>
          <w:sz w:val="26"/>
          <w:szCs w:val="26"/>
          <w:lang w:val="lv-LV"/>
        </w:rPr>
        <w:t xml:space="preserve">20. </w:t>
      </w:r>
      <w:r w:rsidRPr="00095D72" w:rsidR="00615993">
        <w:rPr>
          <w:noProof/>
          <w:sz w:val="26"/>
          <w:szCs w:val="26"/>
          <w:lang w:val="lv-LV"/>
        </w:rPr>
        <w:t>Centra mērķauditorija ir bērni un jaunieši līdz 25 gad</w:t>
      </w:r>
      <w:r w:rsidR="00EE5A26">
        <w:rPr>
          <w:noProof/>
          <w:sz w:val="26"/>
          <w:szCs w:val="26"/>
          <w:lang w:val="lv-LV"/>
        </w:rPr>
        <w:t>u vecumam</w:t>
      </w:r>
      <w:r w:rsidRPr="00095D72" w:rsidR="00615993">
        <w:rPr>
          <w:noProof/>
          <w:sz w:val="26"/>
          <w:szCs w:val="26"/>
          <w:lang w:val="lv-LV"/>
        </w:rPr>
        <w:t>.</w:t>
      </w:r>
    </w:p>
    <w:p w:rsidR="0065184A" w:rsidRPr="00095D72" w:rsidP="003C2A83" w14:paraId="53AED221" w14:textId="77777777">
      <w:pPr>
        <w:pStyle w:val="BodyTextIndent"/>
        <w:tabs>
          <w:tab w:val="left" w:pos="1134"/>
        </w:tabs>
        <w:spacing w:after="0"/>
        <w:ind w:left="0" w:firstLine="709"/>
        <w:jc w:val="both"/>
        <w:rPr>
          <w:noProof/>
          <w:sz w:val="26"/>
          <w:szCs w:val="26"/>
          <w:lang w:val="lv-LV"/>
        </w:rPr>
      </w:pPr>
    </w:p>
    <w:p w:rsidR="0065184A" w:rsidRPr="00095D72" w:rsidP="0066537B" w14:paraId="74C02164" w14:textId="1BAE0C81">
      <w:pPr>
        <w:pStyle w:val="BodyTextIndent"/>
        <w:tabs>
          <w:tab w:val="left" w:pos="1134"/>
          <w:tab w:val="left" w:pos="1170"/>
        </w:tabs>
        <w:spacing w:after="0"/>
        <w:ind w:left="0" w:firstLine="709"/>
        <w:jc w:val="both"/>
        <w:rPr>
          <w:noProof/>
          <w:sz w:val="26"/>
          <w:szCs w:val="26"/>
          <w:lang w:val="lv-LV"/>
        </w:rPr>
      </w:pPr>
      <w:r w:rsidRPr="00095D72">
        <w:rPr>
          <w:noProof/>
          <w:sz w:val="26"/>
          <w:szCs w:val="26"/>
          <w:lang w:val="lv-LV"/>
        </w:rPr>
        <w:t xml:space="preserve">21. </w:t>
      </w:r>
      <w:r w:rsidRPr="00095D72" w:rsidR="00615993">
        <w:rPr>
          <w:noProof/>
          <w:sz w:val="26"/>
          <w:szCs w:val="26"/>
          <w:lang w:val="lv-LV"/>
        </w:rPr>
        <w:t xml:space="preserve">Interešu izglītība ir brīvprātīga. Izglītojamo uzņemšana Centrā, atskaitīšana, kā arī pulciņu (grupu) komplektēšana un </w:t>
      </w:r>
      <w:r w:rsidRPr="00095D72" w:rsidR="00615993">
        <w:rPr>
          <w:noProof/>
          <w:color w:val="000000"/>
          <w:sz w:val="26"/>
          <w:szCs w:val="26"/>
          <w:lang w:val="lv-LV"/>
        </w:rPr>
        <w:t>apstiprināšana</w:t>
      </w:r>
      <w:r w:rsidRPr="00095D72" w:rsidR="00615993">
        <w:rPr>
          <w:noProof/>
          <w:sz w:val="26"/>
          <w:szCs w:val="26"/>
          <w:lang w:val="lv-LV"/>
        </w:rPr>
        <w:t xml:space="preserve"> notiek saskaņā ar Centra iekšējiem normatīvajiem aktiem, kas saskaņoti ar Departamentu, ievērojot normatīvajos aktos noteiktās prasības.</w:t>
      </w:r>
    </w:p>
    <w:p w:rsidR="0065184A" w:rsidRPr="00095D72" w:rsidP="003C2A83" w14:paraId="09CDF7BC" w14:textId="77777777">
      <w:pPr>
        <w:pStyle w:val="BodyTextIndent"/>
        <w:tabs>
          <w:tab w:val="left" w:pos="1134"/>
        </w:tabs>
        <w:spacing w:after="0"/>
        <w:ind w:left="0" w:firstLine="709"/>
        <w:jc w:val="both"/>
        <w:rPr>
          <w:noProof/>
          <w:sz w:val="26"/>
          <w:szCs w:val="26"/>
          <w:lang w:val="lv-LV"/>
        </w:rPr>
      </w:pPr>
    </w:p>
    <w:p w:rsidR="0065184A" w:rsidRPr="00095D72" w:rsidP="0066537B" w14:paraId="3DA5AB42" w14:textId="669841F4">
      <w:pPr>
        <w:pStyle w:val="BodyTextIndent"/>
        <w:tabs>
          <w:tab w:val="left" w:pos="1170"/>
        </w:tabs>
        <w:spacing w:after="0"/>
        <w:ind w:left="0" w:firstLine="709"/>
        <w:jc w:val="both"/>
        <w:rPr>
          <w:noProof/>
          <w:sz w:val="26"/>
          <w:szCs w:val="26"/>
          <w:lang w:val="lv-LV"/>
        </w:rPr>
      </w:pPr>
      <w:r w:rsidRPr="00095D72">
        <w:rPr>
          <w:noProof/>
          <w:sz w:val="26"/>
          <w:szCs w:val="26"/>
          <w:lang w:val="lv-LV"/>
        </w:rPr>
        <w:t xml:space="preserve">22. </w:t>
      </w:r>
      <w:r w:rsidRPr="00095D72" w:rsidR="00615993">
        <w:rPr>
          <w:noProof/>
          <w:sz w:val="26"/>
          <w:szCs w:val="26"/>
          <w:lang w:val="lv-LV"/>
        </w:rPr>
        <w:t>Centra darba organizāciju nosaka Centra iekšējās darba kārtības noteikumi.</w:t>
      </w:r>
    </w:p>
    <w:p w:rsidR="0065184A" w:rsidRPr="00095D72" w:rsidP="003C2A83" w14:paraId="17A7D327" w14:textId="77777777">
      <w:pPr>
        <w:pStyle w:val="ListParagraph"/>
        <w:tabs>
          <w:tab w:val="left" w:pos="1134"/>
        </w:tabs>
        <w:ind w:left="0" w:firstLine="709"/>
        <w:rPr>
          <w:noProof/>
          <w:sz w:val="26"/>
          <w:szCs w:val="26"/>
          <w:lang w:val="lv-LV"/>
        </w:rPr>
      </w:pPr>
    </w:p>
    <w:p w:rsidR="0065184A" w:rsidRPr="00095D72" w:rsidP="0066537B" w14:paraId="1C5C4048" w14:textId="4BA94E0E">
      <w:pPr>
        <w:pStyle w:val="BodyTextIndent"/>
        <w:tabs>
          <w:tab w:val="left" w:pos="1170"/>
        </w:tabs>
        <w:spacing w:after="0"/>
        <w:ind w:left="0" w:firstLine="709"/>
        <w:jc w:val="both"/>
        <w:rPr>
          <w:noProof/>
          <w:sz w:val="26"/>
          <w:szCs w:val="26"/>
          <w:lang w:val="lv-LV"/>
        </w:rPr>
      </w:pPr>
      <w:r w:rsidRPr="00095D72">
        <w:rPr>
          <w:noProof/>
          <w:sz w:val="26"/>
          <w:szCs w:val="26"/>
          <w:lang w:val="lv-LV"/>
        </w:rPr>
        <w:t xml:space="preserve">23. </w:t>
      </w:r>
      <w:r w:rsidRPr="00095D72" w:rsidR="00615993">
        <w:rPr>
          <w:noProof/>
          <w:sz w:val="26"/>
          <w:szCs w:val="26"/>
          <w:lang w:val="lv-LV"/>
        </w:rPr>
        <w:t xml:space="preserve">Mācību procesu Centrā nodrošina pedagogi  ar </w:t>
      </w:r>
      <w:r w:rsidRPr="00095D72" w:rsidR="00615993">
        <w:rPr>
          <w:noProof/>
          <w:sz w:val="26"/>
          <w:szCs w:val="26"/>
          <w:shd w:val="clear" w:color="auto" w:fill="FFFFFF"/>
          <w:lang w:val="lv-LV"/>
        </w:rPr>
        <w:t>normatīvo aktu prasībām atbilstošu izglītību un profesionālo kvalifikāciju.</w:t>
      </w:r>
    </w:p>
    <w:p w:rsidR="0065184A" w:rsidRPr="00095D72" w:rsidP="003C2A83" w14:paraId="1A1ADE14" w14:textId="77777777">
      <w:pPr>
        <w:pStyle w:val="ListParagraph"/>
        <w:tabs>
          <w:tab w:val="left" w:pos="1134"/>
        </w:tabs>
        <w:ind w:left="0" w:firstLine="709"/>
        <w:rPr>
          <w:noProof/>
          <w:sz w:val="26"/>
          <w:szCs w:val="26"/>
          <w:lang w:val="lv-LV"/>
        </w:rPr>
      </w:pPr>
    </w:p>
    <w:p w:rsidR="0065184A" w:rsidRPr="00095D72" w:rsidP="0066537B" w14:paraId="13C66987" w14:textId="4075F91D">
      <w:pPr>
        <w:pStyle w:val="BodyTextIndent"/>
        <w:tabs>
          <w:tab w:val="left" w:pos="1134"/>
        </w:tabs>
        <w:spacing w:after="0"/>
        <w:ind w:left="0" w:firstLine="709"/>
        <w:jc w:val="both"/>
        <w:rPr>
          <w:i/>
          <w:iCs/>
          <w:noProof/>
          <w:sz w:val="26"/>
          <w:szCs w:val="26"/>
          <w:lang w:val="lv-LV"/>
        </w:rPr>
      </w:pPr>
      <w:r w:rsidRPr="00095D72">
        <w:rPr>
          <w:iCs/>
          <w:noProof/>
          <w:sz w:val="26"/>
          <w:szCs w:val="26"/>
          <w:lang w:val="lv-LV"/>
        </w:rPr>
        <w:t xml:space="preserve">24. </w:t>
      </w:r>
      <w:r w:rsidRPr="00095D72" w:rsidR="00615993">
        <w:rPr>
          <w:noProof/>
          <w:sz w:val="26"/>
          <w:szCs w:val="26"/>
          <w:lang w:val="lv-LV"/>
        </w:rPr>
        <w:t>Centrs var īstenot Centra pedagogu profesionālās kompetences pilnveides programmas normatīv</w:t>
      </w:r>
      <w:r w:rsidRPr="00095D72" w:rsidR="000C4C2A">
        <w:rPr>
          <w:noProof/>
          <w:sz w:val="26"/>
          <w:szCs w:val="26"/>
          <w:lang w:val="lv-LV"/>
        </w:rPr>
        <w:t>aj</w:t>
      </w:r>
      <w:r w:rsidRPr="00095D72" w:rsidR="00615993">
        <w:rPr>
          <w:noProof/>
          <w:sz w:val="26"/>
          <w:szCs w:val="26"/>
          <w:lang w:val="lv-LV"/>
        </w:rPr>
        <w:t xml:space="preserve">os aktos noteiktajā kārtībā. </w:t>
      </w:r>
    </w:p>
    <w:p w:rsidR="0065184A" w:rsidRPr="00095D72" w:rsidP="003C2A83" w14:paraId="3DCB25BA" w14:textId="77777777">
      <w:pPr>
        <w:pStyle w:val="ListParagraph"/>
        <w:tabs>
          <w:tab w:val="left" w:pos="1134"/>
        </w:tabs>
        <w:ind w:left="0" w:firstLine="709"/>
        <w:rPr>
          <w:noProof/>
          <w:sz w:val="26"/>
          <w:szCs w:val="26"/>
          <w:lang w:val="lv-LV"/>
        </w:rPr>
      </w:pPr>
    </w:p>
    <w:p w:rsidR="0065184A" w:rsidRPr="00095D72" w:rsidP="0066537B" w14:paraId="35732790" w14:textId="7AEE1786">
      <w:pPr>
        <w:pStyle w:val="BodyTextIndent"/>
        <w:tabs>
          <w:tab w:val="left" w:pos="1134"/>
        </w:tabs>
        <w:spacing w:after="0"/>
        <w:ind w:left="0" w:firstLine="709"/>
        <w:jc w:val="both"/>
        <w:rPr>
          <w:rStyle w:val="cf01"/>
          <w:rFonts w:ascii="Times New Roman" w:hAnsi="Times New Roman" w:cs="Times New Roman"/>
          <w:noProof/>
          <w:sz w:val="26"/>
          <w:szCs w:val="26"/>
          <w:lang w:val="lv-LV"/>
        </w:rPr>
      </w:pPr>
      <w:r w:rsidRPr="00095D72">
        <w:rPr>
          <w:rStyle w:val="cf01"/>
          <w:rFonts w:ascii="Times New Roman" w:hAnsi="Times New Roman" w:cs="Times New Roman"/>
          <w:noProof/>
          <w:sz w:val="26"/>
          <w:szCs w:val="26"/>
          <w:lang w:val="lv-LV"/>
        </w:rPr>
        <w:t xml:space="preserve">25. </w:t>
      </w:r>
      <w:r w:rsidRPr="00095D72" w:rsidR="00615993">
        <w:rPr>
          <w:rStyle w:val="cf01"/>
          <w:rFonts w:ascii="Times New Roman" w:hAnsi="Times New Roman" w:cs="Times New Roman"/>
          <w:noProof/>
          <w:sz w:val="26"/>
          <w:szCs w:val="26"/>
          <w:lang w:val="lv-LV"/>
        </w:rPr>
        <w:t>Centrā darbojas Pedagoģiskā padome, kas izskata, analizē un apspriež ar Centra mācību un audzināšanas darbu saistītus jautājumus, kā arī pieņem attiecīgus lēmumus.</w:t>
      </w:r>
    </w:p>
    <w:p w:rsidR="0065184A" w:rsidRPr="00095D72" w:rsidP="003C2A83" w14:paraId="1DC194BC" w14:textId="77777777">
      <w:pPr>
        <w:pStyle w:val="ListParagraph"/>
        <w:tabs>
          <w:tab w:val="left" w:pos="1134"/>
        </w:tabs>
        <w:ind w:left="0" w:firstLine="709"/>
        <w:rPr>
          <w:rStyle w:val="cf01"/>
          <w:rFonts w:ascii="Times New Roman" w:hAnsi="Times New Roman" w:cs="Times New Roman"/>
          <w:noProof/>
          <w:sz w:val="26"/>
          <w:szCs w:val="26"/>
          <w:lang w:val="lv-LV"/>
        </w:rPr>
      </w:pPr>
    </w:p>
    <w:p w:rsidR="0065184A" w:rsidRPr="00095D72" w:rsidP="0066537B" w14:paraId="2673A679" w14:textId="55F8ED1F">
      <w:pPr>
        <w:pStyle w:val="BodyTextIndent"/>
        <w:tabs>
          <w:tab w:val="left" w:pos="1134"/>
        </w:tabs>
        <w:spacing w:after="0"/>
        <w:ind w:left="0" w:firstLine="709"/>
        <w:jc w:val="both"/>
        <w:rPr>
          <w:noProof/>
          <w:sz w:val="26"/>
          <w:szCs w:val="26"/>
          <w:lang w:val="lv-LV"/>
        </w:rPr>
      </w:pPr>
      <w:r w:rsidRPr="00095D72">
        <w:rPr>
          <w:noProof/>
          <w:sz w:val="26"/>
          <w:szCs w:val="26"/>
          <w:lang w:val="lv-LV"/>
        </w:rPr>
        <w:t xml:space="preserve">26. </w:t>
      </w:r>
      <w:r w:rsidRPr="00095D72" w:rsidR="00615993">
        <w:rPr>
          <w:rStyle w:val="cf01"/>
          <w:rFonts w:ascii="Times New Roman" w:hAnsi="Times New Roman" w:cs="Times New Roman"/>
          <w:noProof/>
          <w:sz w:val="26"/>
          <w:szCs w:val="26"/>
          <w:lang w:val="lv-LV"/>
        </w:rPr>
        <w:t xml:space="preserve">Pedagoģisko padomi vada Centra direktors </w:t>
      </w:r>
      <w:r w:rsidRPr="00095D72" w:rsidR="00615993">
        <w:rPr>
          <w:noProof/>
          <w:sz w:val="26"/>
          <w:szCs w:val="26"/>
          <w:shd w:val="clear" w:color="auto" w:fill="FFFFFF"/>
          <w:lang w:val="lv-LV"/>
        </w:rPr>
        <w:t>un tās sastāvā ir visi Centrā strādājošie pedagogi</w:t>
      </w:r>
      <w:r w:rsidRPr="00095D72" w:rsidR="00615993">
        <w:rPr>
          <w:rStyle w:val="cf01"/>
          <w:rFonts w:ascii="Times New Roman" w:hAnsi="Times New Roman" w:cs="Times New Roman"/>
          <w:noProof/>
          <w:sz w:val="26"/>
          <w:szCs w:val="26"/>
          <w:lang w:val="lv-LV"/>
        </w:rPr>
        <w:t>. Pedagoģiskās padomes lēmumiem ir ieteikuma raksturs. Tās darbību un kompetenci nosaka Centra direktora apstiprināts Pedagoģiskās padomes reglaments.</w:t>
      </w:r>
    </w:p>
    <w:p w:rsidR="0065184A" w:rsidRPr="00095D72" w:rsidP="00862823" w14:paraId="3DC62FF2" w14:textId="77777777">
      <w:pPr>
        <w:tabs>
          <w:tab w:val="left" w:pos="993"/>
          <w:tab w:val="left" w:pos="1260"/>
        </w:tabs>
        <w:spacing w:after="0" w:line="240" w:lineRule="auto"/>
        <w:jc w:val="both"/>
        <w:rPr>
          <w:rFonts w:ascii="Times New Roman" w:hAnsi="Times New Roman" w:cs="Times New Roman"/>
          <w:noProof/>
          <w:sz w:val="26"/>
          <w:szCs w:val="26"/>
        </w:rPr>
      </w:pPr>
      <w:bookmarkStart w:id="2" w:name="OLE_LINK1"/>
      <w:bookmarkStart w:id="3" w:name="OLE_LINK2"/>
    </w:p>
    <w:bookmarkEnd w:id="2"/>
    <w:bookmarkEnd w:id="3"/>
    <w:p w:rsidR="0065184A" w:rsidRPr="00095D72" w:rsidP="00FD2CED" w14:paraId="772A3565" w14:textId="4980C7B6">
      <w:pPr>
        <w:spacing w:after="0" w:line="240" w:lineRule="auto"/>
        <w:jc w:val="center"/>
        <w:rPr>
          <w:rFonts w:ascii="Times New Roman" w:hAnsi="Times New Roman" w:cs="Times New Roman"/>
          <w:noProof/>
          <w:sz w:val="26"/>
          <w:szCs w:val="26"/>
        </w:rPr>
      </w:pPr>
      <w:r w:rsidRPr="00095D72">
        <w:rPr>
          <w:rFonts w:ascii="Times New Roman" w:hAnsi="Times New Roman" w:cs="Times New Roman"/>
          <w:b/>
          <w:bCs/>
          <w:noProof/>
          <w:sz w:val="26"/>
          <w:szCs w:val="26"/>
        </w:rPr>
        <w:t>IV. Centra vadība, pedagogu un citu darbinieku tiesības un pienākumi</w:t>
      </w:r>
    </w:p>
    <w:p w:rsidR="0065184A" w:rsidRPr="00095D72" w:rsidP="00862823" w14:paraId="294F65C5" w14:textId="77777777">
      <w:pPr>
        <w:spacing w:after="0" w:line="240" w:lineRule="auto"/>
        <w:rPr>
          <w:rFonts w:ascii="Times New Roman" w:hAnsi="Times New Roman" w:cs="Times New Roman"/>
          <w:noProof/>
          <w:sz w:val="26"/>
          <w:szCs w:val="26"/>
        </w:rPr>
      </w:pPr>
    </w:p>
    <w:p w:rsidR="0065184A" w:rsidRPr="00095D72" w:rsidP="0066537B" w14:paraId="65FFF6A1" w14:textId="246606F9">
      <w:pPr>
        <w:pStyle w:val="BodyTextIndent"/>
        <w:tabs>
          <w:tab w:val="left" w:pos="1134"/>
        </w:tabs>
        <w:spacing w:after="0"/>
        <w:ind w:left="0" w:firstLine="720"/>
        <w:jc w:val="both"/>
        <w:rPr>
          <w:noProof/>
          <w:sz w:val="26"/>
          <w:szCs w:val="26"/>
          <w:lang w:val="lv-LV"/>
        </w:rPr>
      </w:pPr>
      <w:r w:rsidRPr="00095D72">
        <w:rPr>
          <w:noProof/>
          <w:sz w:val="26"/>
          <w:szCs w:val="26"/>
          <w:lang w:val="lv-LV"/>
        </w:rPr>
        <w:t xml:space="preserve">27. </w:t>
      </w:r>
      <w:r w:rsidRPr="00095D72" w:rsidR="00615993">
        <w:rPr>
          <w:rStyle w:val="cf01"/>
          <w:rFonts w:ascii="Times New Roman" w:hAnsi="Times New Roman" w:cs="Times New Roman"/>
          <w:noProof/>
          <w:sz w:val="26"/>
          <w:szCs w:val="26"/>
          <w:lang w:val="lv-LV"/>
        </w:rPr>
        <w:t>Centr</w:t>
      </w:r>
      <w:r w:rsidRPr="00095D72" w:rsidR="00615993">
        <w:rPr>
          <w:noProof/>
          <w:sz w:val="26"/>
          <w:szCs w:val="26"/>
          <w:lang w:val="lv-LV"/>
        </w:rPr>
        <w:t xml:space="preserve">u vada direktors, kuru ieceļ amatā un atbrīvo no amata Rīgas dome normatīvajos aktos noteiktajā kārtībā. Darba līgumu ar </w:t>
      </w:r>
      <w:r w:rsidRPr="00095D72" w:rsidR="00615993">
        <w:rPr>
          <w:rStyle w:val="cf01"/>
          <w:rFonts w:ascii="Times New Roman" w:hAnsi="Times New Roman" w:cs="Times New Roman"/>
          <w:noProof/>
          <w:sz w:val="26"/>
          <w:szCs w:val="26"/>
          <w:lang w:val="lv-LV"/>
        </w:rPr>
        <w:t>Centra</w:t>
      </w:r>
      <w:r w:rsidRPr="00095D72" w:rsidR="00615993">
        <w:rPr>
          <w:noProof/>
          <w:sz w:val="26"/>
          <w:szCs w:val="26"/>
          <w:lang w:val="lv-LV"/>
        </w:rPr>
        <w:t xml:space="preserve"> direktoru slēdz Departamenta direktors. </w:t>
      </w:r>
      <w:r w:rsidRPr="00095D72" w:rsidR="00615993">
        <w:rPr>
          <w:rStyle w:val="cf01"/>
          <w:rFonts w:ascii="Times New Roman" w:hAnsi="Times New Roman" w:cs="Times New Roman"/>
          <w:noProof/>
          <w:sz w:val="26"/>
          <w:szCs w:val="26"/>
          <w:lang w:val="lv-LV"/>
        </w:rPr>
        <w:t>Centra</w:t>
      </w:r>
      <w:r w:rsidRPr="00095D72" w:rsidR="00615993">
        <w:rPr>
          <w:noProof/>
          <w:sz w:val="26"/>
          <w:szCs w:val="26"/>
          <w:lang w:val="lv-LV"/>
        </w:rPr>
        <w:t xml:space="preserve"> direktora profesionālās darbības novērtēšana notiek normatīvajos aktos noteiktajā kārtībā.</w:t>
      </w:r>
    </w:p>
    <w:p w:rsidR="0065184A" w:rsidRPr="00095D72" w:rsidP="003C2A83" w14:paraId="27A563F1" w14:textId="77777777">
      <w:pPr>
        <w:pStyle w:val="BodyTextIndent"/>
        <w:tabs>
          <w:tab w:val="num" w:pos="1134"/>
        </w:tabs>
        <w:spacing w:after="0"/>
        <w:ind w:left="0" w:firstLine="720"/>
        <w:jc w:val="both"/>
        <w:rPr>
          <w:noProof/>
          <w:sz w:val="26"/>
          <w:szCs w:val="26"/>
          <w:lang w:val="lv-LV"/>
        </w:rPr>
      </w:pPr>
    </w:p>
    <w:p w:rsidR="0065184A" w:rsidRPr="00095D72" w:rsidP="0066537B" w14:paraId="0EF7EC25" w14:textId="4A9B40E2">
      <w:pPr>
        <w:pStyle w:val="BodyTextIndent"/>
        <w:tabs>
          <w:tab w:val="left" w:pos="1134"/>
        </w:tabs>
        <w:spacing w:after="0"/>
        <w:ind w:left="0" w:firstLine="720"/>
        <w:jc w:val="both"/>
        <w:rPr>
          <w:noProof/>
          <w:sz w:val="26"/>
          <w:szCs w:val="26"/>
          <w:lang w:val="lv-LV"/>
        </w:rPr>
      </w:pPr>
      <w:r w:rsidRPr="00095D72">
        <w:rPr>
          <w:noProof/>
          <w:sz w:val="26"/>
          <w:szCs w:val="26"/>
          <w:lang w:val="lv-LV"/>
        </w:rPr>
        <w:t xml:space="preserve">28. </w:t>
      </w:r>
      <w:r w:rsidRPr="00095D72" w:rsidR="00615993">
        <w:rPr>
          <w:rStyle w:val="cf01"/>
          <w:rFonts w:ascii="Times New Roman" w:hAnsi="Times New Roman" w:cs="Times New Roman"/>
          <w:noProof/>
          <w:sz w:val="26"/>
          <w:szCs w:val="26"/>
          <w:lang w:val="lv-LV"/>
        </w:rPr>
        <w:t>Centra</w:t>
      </w:r>
      <w:r w:rsidRPr="00095D72" w:rsidR="00615993">
        <w:rPr>
          <w:noProof/>
          <w:sz w:val="26"/>
          <w:szCs w:val="26"/>
          <w:lang w:val="lv-LV"/>
        </w:rPr>
        <w:t xml:space="preserve"> direktora kompetence noteikta Izglītības likumā, Bērnu tiesību aizsardzības likumā, Fizisko personu datu apstrādes likumā un citos normatīvajos aktos, </w:t>
      </w:r>
      <w:r w:rsidRPr="00095D72" w:rsidR="009C01F4">
        <w:rPr>
          <w:noProof/>
          <w:sz w:val="26"/>
          <w:szCs w:val="26"/>
          <w:lang w:val="lv-LV"/>
        </w:rPr>
        <w:t xml:space="preserve">kā arī </w:t>
      </w:r>
      <w:r w:rsidRPr="00095D72" w:rsidR="00615993">
        <w:rPr>
          <w:rStyle w:val="cf01"/>
          <w:rFonts w:ascii="Times New Roman" w:hAnsi="Times New Roman" w:cs="Times New Roman"/>
          <w:noProof/>
          <w:sz w:val="26"/>
          <w:szCs w:val="26"/>
          <w:lang w:val="lv-LV"/>
        </w:rPr>
        <w:t>Centra</w:t>
      </w:r>
      <w:r w:rsidRPr="00095D72" w:rsidR="00615993">
        <w:rPr>
          <w:noProof/>
          <w:sz w:val="26"/>
          <w:szCs w:val="26"/>
          <w:lang w:val="lv-LV"/>
        </w:rPr>
        <w:t xml:space="preserve"> nolikumā, darba līgumā un amata aprakstā. </w:t>
      </w:r>
      <w:r w:rsidRPr="00095D72" w:rsidR="00615993">
        <w:rPr>
          <w:rStyle w:val="cf01"/>
          <w:rFonts w:ascii="Times New Roman" w:hAnsi="Times New Roman" w:cs="Times New Roman"/>
          <w:noProof/>
          <w:sz w:val="26"/>
          <w:szCs w:val="26"/>
          <w:lang w:val="lv-LV"/>
        </w:rPr>
        <w:t>Centra</w:t>
      </w:r>
      <w:r w:rsidRPr="00095D72" w:rsidR="00615993">
        <w:rPr>
          <w:noProof/>
          <w:sz w:val="26"/>
          <w:szCs w:val="26"/>
          <w:lang w:val="lv-LV"/>
        </w:rPr>
        <w:t xml:space="preserve"> direktors vada </w:t>
      </w:r>
      <w:r w:rsidRPr="00095D72" w:rsidR="00615993">
        <w:rPr>
          <w:rStyle w:val="cf01"/>
          <w:rFonts w:ascii="Times New Roman" w:hAnsi="Times New Roman" w:cs="Times New Roman"/>
          <w:noProof/>
          <w:sz w:val="26"/>
          <w:szCs w:val="26"/>
          <w:lang w:val="lv-LV"/>
        </w:rPr>
        <w:t>Centra</w:t>
      </w:r>
      <w:r w:rsidRPr="00095D72" w:rsidR="00615993">
        <w:rPr>
          <w:noProof/>
          <w:sz w:val="26"/>
          <w:szCs w:val="26"/>
          <w:lang w:val="lv-LV"/>
        </w:rPr>
        <w:t xml:space="preserve"> attīstības plānošanu un ir tieši atbildīgs par </w:t>
      </w:r>
      <w:r w:rsidRPr="00095D72" w:rsidR="00615993">
        <w:rPr>
          <w:rStyle w:val="cf01"/>
          <w:rFonts w:ascii="Times New Roman" w:hAnsi="Times New Roman" w:cs="Times New Roman"/>
          <w:noProof/>
          <w:sz w:val="26"/>
          <w:szCs w:val="26"/>
          <w:lang w:val="lv-LV"/>
        </w:rPr>
        <w:t>Centra</w:t>
      </w:r>
      <w:r w:rsidRPr="00095D72" w:rsidR="00615993">
        <w:rPr>
          <w:noProof/>
          <w:sz w:val="26"/>
          <w:szCs w:val="26"/>
          <w:lang w:val="lv-LV"/>
        </w:rPr>
        <w:t xml:space="preserve"> darbību un Programmu īstenošanu.</w:t>
      </w:r>
    </w:p>
    <w:p w:rsidR="0065184A" w:rsidRPr="00095D72" w:rsidP="003C2A83" w14:paraId="582B07E1" w14:textId="77777777">
      <w:pPr>
        <w:pStyle w:val="ListParagraph"/>
        <w:tabs>
          <w:tab w:val="num" w:pos="1134"/>
        </w:tabs>
        <w:ind w:left="0" w:firstLine="720"/>
        <w:rPr>
          <w:noProof/>
          <w:sz w:val="26"/>
          <w:szCs w:val="26"/>
          <w:lang w:val="lv-LV"/>
        </w:rPr>
      </w:pPr>
    </w:p>
    <w:p w:rsidR="0065184A" w:rsidRPr="00095D72" w:rsidP="0066537B" w14:paraId="05DA24AC" w14:textId="5B9E340D">
      <w:pPr>
        <w:pStyle w:val="BodyTextIndent"/>
        <w:tabs>
          <w:tab w:val="left" w:pos="1134"/>
        </w:tabs>
        <w:spacing w:after="0"/>
        <w:ind w:left="0" w:firstLine="720"/>
        <w:jc w:val="both"/>
        <w:rPr>
          <w:noProof/>
          <w:sz w:val="26"/>
          <w:szCs w:val="26"/>
          <w:lang w:val="lv-LV"/>
        </w:rPr>
      </w:pPr>
      <w:r w:rsidRPr="00095D72">
        <w:rPr>
          <w:noProof/>
          <w:sz w:val="26"/>
          <w:szCs w:val="26"/>
          <w:lang w:val="lv-LV"/>
        </w:rPr>
        <w:t xml:space="preserve">29. </w:t>
      </w:r>
      <w:r w:rsidRPr="00095D72" w:rsidR="00615993">
        <w:rPr>
          <w:noProof/>
          <w:sz w:val="26"/>
          <w:szCs w:val="26"/>
          <w:lang w:val="lv-LV"/>
        </w:rPr>
        <w:t>Centra direktora pienākumi:</w:t>
      </w:r>
    </w:p>
    <w:p w:rsidR="0065184A" w:rsidRPr="00095D72" w:rsidP="0066537B" w14:paraId="1CBD9D79" w14:textId="2A458BE6">
      <w:pPr>
        <w:pStyle w:val="BodyTextIndent"/>
        <w:tabs>
          <w:tab w:val="left" w:pos="1418"/>
        </w:tabs>
        <w:spacing w:after="0"/>
        <w:ind w:left="0" w:firstLine="720"/>
        <w:jc w:val="both"/>
        <w:rPr>
          <w:noProof/>
          <w:sz w:val="26"/>
          <w:szCs w:val="26"/>
          <w:lang w:val="lv-LV"/>
        </w:rPr>
      </w:pPr>
      <w:r w:rsidRPr="00095D72">
        <w:rPr>
          <w:noProof/>
          <w:sz w:val="26"/>
          <w:szCs w:val="26"/>
          <w:lang w:val="lv-LV"/>
        </w:rPr>
        <w:t xml:space="preserve">29.1. </w:t>
      </w:r>
      <w:r w:rsidRPr="00095D72" w:rsidR="00615993">
        <w:rPr>
          <w:noProof/>
          <w:sz w:val="26"/>
          <w:szCs w:val="26"/>
          <w:lang w:val="lv-LV"/>
        </w:rPr>
        <w:t>atbildēt par izglītības procesa organizāciju Centrā;</w:t>
      </w:r>
    </w:p>
    <w:p w:rsidR="0065184A" w:rsidRPr="00095D72" w:rsidP="0066537B" w14:paraId="314EED45" w14:textId="3C4C9E3B">
      <w:pPr>
        <w:pStyle w:val="BodyTextIndent"/>
        <w:tabs>
          <w:tab w:val="left" w:pos="0"/>
          <w:tab w:val="left" w:pos="1418"/>
        </w:tabs>
        <w:spacing w:after="0"/>
        <w:ind w:left="0" w:firstLine="720"/>
        <w:jc w:val="both"/>
        <w:rPr>
          <w:noProof/>
          <w:sz w:val="26"/>
          <w:szCs w:val="26"/>
          <w:lang w:val="lv-LV"/>
        </w:rPr>
      </w:pPr>
      <w:r w:rsidRPr="00095D72">
        <w:rPr>
          <w:noProof/>
          <w:sz w:val="26"/>
          <w:szCs w:val="26"/>
          <w:lang w:val="lv-LV"/>
        </w:rPr>
        <w:t xml:space="preserve">29.2. </w:t>
      </w:r>
      <w:r w:rsidRPr="00095D72" w:rsidR="00615993">
        <w:rPr>
          <w:noProof/>
          <w:sz w:val="26"/>
          <w:szCs w:val="26"/>
          <w:lang w:val="lv-LV"/>
        </w:rPr>
        <w:t>nodrošināt likumu, citu normatīvo aktu, Rīgas domes normatīvo aktu, Departamenta rīkojumu ievērošanu un izpildi Centrā</w:t>
      </w:r>
      <w:r w:rsidRPr="00095D72" w:rsidR="00615993">
        <w:rPr>
          <w:noProof/>
          <w:color w:val="0000FF"/>
          <w:sz w:val="26"/>
          <w:szCs w:val="26"/>
          <w:lang w:val="lv-LV"/>
        </w:rPr>
        <w:t>;</w:t>
      </w:r>
    </w:p>
    <w:p w:rsidR="0065184A" w:rsidRPr="00095D72" w:rsidP="0066537B" w14:paraId="3BF14064" w14:textId="72048D04">
      <w:pPr>
        <w:pStyle w:val="BodyTextIndent"/>
        <w:tabs>
          <w:tab w:val="left" w:pos="1418"/>
        </w:tabs>
        <w:spacing w:after="0"/>
        <w:ind w:left="0" w:firstLine="720"/>
        <w:jc w:val="both"/>
        <w:rPr>
          <w:noProof/>
          <w:sz w:val="26"/>
          <w:szCs w:val="26"/>
          <w:lang w:val="lv-LV"/>
        </w:rPr>
      </w:pPr>
      <w:r w:rsidRPr="00095D72">
        <w:rPr>
          <w:noProof/>
          <w:sz w:val="26"/>
          <w:szCs w:val="26"/>
          <w:lang w:val="lv-LV"/>
        </w:rPr>
        <w:t xml:space="preserve">29.3. </w:t>
      </w:r>
      <w:r w:rsidRPr="00095D72" w:rsidR="00615993">
        <w:rPr>
          <w:noProof/>
          <w:color w:val="000000"/>
          <w:sz w:val="26"/>
          <w:szCs w:val="26"/>
          <w:lang w:val="lv-LV"/>
        </w:rPr>
        <w:t xml:space="preserve">pieņemt darbā un atlaist no darba </w:t>
      </w:r>
      <w:r w:rsidRPr="00095D72" w:rsidR="00615993">
        <w:rPr>
          <w:noProof/>
          <w:sz w:val="26"/>
          <w:szCs w:val="26"/>
          <w:lang w:val="lv-LV"/>
        </w:rPr>
        <w:t>Centra</w:t>
      </w:r>
      <w:r w:rsidRPr="00095D72" w:rsidR="00615993">
        <w:rPr>
          <w:noProof/>
          <w:color w:val="000000"/>
          <w:sz w:val="26"/>
          <w:szCs w:val="26"/>
          <w:lang w:val="lv-LV"/>
        </w:rPr>
        <w:t xml:space="preserve"> darbiniekus atbilstoši normatīvo aktu prasībām, kā arī noteikt darbinieku pienākumus un tiesības, deleģēt uzdevumu veikšanu; </w:t>
      </w:r>
    </w:p>
    <w:p w:rsidR="0065184A" w:rsidRPr="00095D72" w:rsidP="0066537B" w14:paraId="31400B61" w14:textId="086CC94D">
      <w:pPr>
        <w:pStyle w:val="BodyTextIndent"/>
        <w:tabs>
          <w:tab w:val="left" w:pos="1418"/>
        </w:tabs>
        <w:spacing w:after="0"/>
        <w:ind w:left="0" w:firstLine="720"/>
        <w:jc w:val="both"/>
        <w:rPr>
          <w:noProof/>
          <w:sz w:val="26"/>
          <w:szCs w:val="26"/>
          <w:lang w:val="lv-LV"/>
        </w:rPr>
      </w:pPr>
      <w:r w:rsidRPr="00095D72">
        <w:rPr>
          <w:noProof/>
          <w:sz w:val="26"/>
          <w:szCs w:val="26"/>
          <w:lang w:val="lv-LV"/>
        </w:rPr>
        <w:t xml:space="preserve">29.4. </w:t>
      </w:r>
      <w:r w:rsidRPr="00095D72" w:rsidR="00615993">
        <w:rPr>
          <w:noProof/>
          <w:sz w:val="26"/>
          <w:szCs w:val="26"/>
          <w:lang w:val="lv-LV"/>
        </w:rPr>
        <w:t xml:space="preserve">pieņemt darbā pedagogus atbilstoši normatīvajos aktos noteiktajām profesionālās kvalifikācijas prasībām; </w:t>
      </w:r>
    </w:p>
    <w:p w:rsidR="0065184A" w:rsidRPr="00095D72" w:rsidP="0066537B" w14:paraId="010153EC" w14:textId="6E7BC1F5">
      <w:pPr>
        <w:pStyle w:val="BodyTextIndent"/>
        <w:tabs>
          <w:tab w:val="left" w:pos="1418"/>
        </w:tabs>
        <w:spacing w:after="0"/>
        <w:ind w:left="0" w:firstLine="720"/>
        <w:jc w:val="both"/>
        <w:rPr>
          <w:noProof/>
          <w:sz w:val="26"/>
          <w:szCs w:val="26"/>
          <w:lang w:val="lv-LV"/>
        </w:rPr>
      </w:pPr>
      <w:r w:rsidRPr="00095D72">
        <w:rPr>
          <w:noProof/>
          <w:sz w:val="26"/>
          <w:szCs w:val="26"/>
          <w:lang w:val="lv-LV"/>
        </w:rPr>
        <w:t xml:space="preserve">29.5. </w:t>
      </w:r>
      <w:r w:rsidRPr="00095D72" w:rsidR="00615993">
        <w:rPr>
          <w:noProof/>
          <w:sz w:val="26"/>
          <w:szCs w:val="26"/>
          <w:lang w:val="lv-LV"/>
        </w:rPr>
        <w:t>organizēt Centra iekšējo normatīvo aktu izstrādi un nodrošināt to izpildi;</w:t>
      </w:r>
    </w:p>
    <w:p w:rsidR="0065184A" w:rsidRPr="00095D72" w:rsidP="0066537B" w14:paraId="2AFD2362" w14:textId="79042647">
      <w:pPr>
        <w:pStyle w:val="BodyTextIndent"/>
        <w:tabs>
          <w:tab w:val="left" w:pos="1418"/>
        </w:tabs>
        <w:spacing w:after="0"/>
        <w:ind w:left="0" w:firstLine="720"/>
        <w:jc w:val="both"/>
        <w:rPr>
          <w:noProof/>
          <w:sz w:val="26"/>
          <w:szCs w:val="26"/>
          <w:lang w:val="lv-LV"/>
        </w:rPr>
      </w:pPr>
      <w:r w:rsidRPr="00095D72">
        <w:rPr>
          <w:noProof/>
          <w:sz w:val="26"/>
          <w:szCs w:val="26"/>
          <w:lang w:val="lv-LV"/>
        </w:rPr>
        <w:t xml:space="preserve">29.6. </w:t>
      </w:r>
      <w:r w:rsidRPr="00095D72" w:rsidR="00615993">
        <w:rPr>
          <w:noProof/>
          <w:sz w:val="26"/>
          <w:szCs w:val="26"/>
          <w:lang w:val="lv-LV"/>
        </w:rPr>
        <w:t>organizēt Centra dokumentu un arhīva pārvaldību, tostarp veicot personu datu apstrādi;</w:t>
      </w:r>
    </w:p>
    <w:p w:rsidR="0065184A" w:rsidRPr="00095D72" w:rsidP="0066537B" w14:paraId="4C43253E" w14:textId="602359CC">
      <w:pPr>
        <w:pStyle w:val="BodyTextIndent"/>
        <w:tabs>
          <w:tab w:val="left" w:pos="1418"/>
        </w:tabs>
        <w:spacing w:after="0"/>
        <w:ind w:left="0" w:firstLine="720"/>
        <w:jc w:val="both"/>
        <w:rPr>
          <w:noProof/>
          <w:sz w:val="26"/>
          <w:szCs w:val="26"/>
          <w:lang w:val="lv-LV"/>
        </w:rPr>
      </w:pPr>
      <w:r w:rsidRPr="00095D72">
        <w:rPr>
          <w:noProof/>
          <w:sz w:val="26"/>
          <w:szCs w:val="26"/>
          <w:lang w:val="lv-LV"/>
        </w:rPr>
        <w:t xml:space="preserve">29.7. </w:t>
      </w:r>
      <w:r w:rsidRPr="00095D72" w:rsidR="00615993">
        <w:rPr>
          <w:noProof/>
          <w:sz w:val="26"/>
          <w:szCs w:val="26"/>
          <w:lang w:val="lv-LV"/>
        </w:rPr>
        <w:t>vadīt Centra Pedagoģisko padomi;</w:t>
      </w:r>
    </w:p>
    <w:p w:rsidR="0065184A" w:rsidRPr="00095D72" w:rsidP="0066537B" w14:paraId="46F89B2B" w14:textId="6A657862">
      <w:pPr>
        <w:pStyle w:val="BodyTextIndent"/>
        <w:tabs>
          <w:tab w:val="left" w:pos="1418"/>
        </w:tabs>
        <w:spacing w:after="0"/>
        <w:ind w:left="0" w:firstLine="720"/>
        <w:jc w:val="both"/>
        <w:rPr>
          <w:noProof/>
          <w:sz w:val="26"/>
          <w:szCs w:val="26"/>
          <w:lang w:val="lv-LV"/>
        </w:rPr>
      </w:pPr>
      <w:r w:rsidRPr="00095D72">
        <w:rPr>
          <w:noProof/>
          <w:sz w:val="26"/>
          <w:szCs w:val="26"/>
          <w:lang w:val="lv-LV"/>
        </w:rPr>
        <w:t xml:space="preserve">29.8. </w:t>
      </w:r>
      <w:r w:rsidRPr="00095D72" w:rsidR="00615993">
        <w:rPr>
          <w:noProof/>
          <w:sz w:val="26"/>
          <w:szCs w:val="26"/>
          <w:lang w:val="lv-LV"/>
        </w:rPr>
        <w:t>risināt ar Centram nepieciešamo telpu nodrošinājumu saistītus jautājumus;</w:t>
      </w:r>
    </w:p>
    <w:p w:rsidR="0065184A" w:rsidRPr="00095D72" w:rsidP="0066537B" w14:paraId="4A65A879" w14:textId="084A001C">
      <w:pPr>
        <w:pStyle w:val="BodyTextIndent"/>
        <w:tabs>
          <w:tab w:val="left" w:pos="1484"/>
        </w:tabs>
        <w:spacing w:after="0"/>
        <w:ind w:left="0" w:firstLine="720"/>
        <w:jc w:val="both"/>
        <w:rPr>
          <w:noProof/>
          <w:sz w:val="26"/>
          <w:szCs w:val="26"/>
          <w:lang w:val="lv-LV"/>
        </w:rPr>
      </w:pPr>
      <w:r w:rsidRPr="00095D72">
        <w:rPr>
          <w:noProof/>
          <w:sz w:val="26"/>
          <w:szCs w:val="26"/>
          <w:lang w:val="lv-LV"/>
        </w:rPr>
        <w:t xml:space="preserve">29.9. </w:t>
      </w:r>
      <w:r w:rsidRPr="00095D72" w:rsidR="00615993">
        <w:rPr>
          <w:noProof/>
          <w:sz w:val="26"/>
          <w:szCs w:val="26"/>
          <w:lang w:val="lv-LV"/>
        </w:rPr>
        <w:t>atbilstoši savai kompetencei izdot rīkojumus un dot norādījumus Centra darbiniekiem;</w:t>
      </w:r>
    </w:p>
    <w:p w:rsidR="0065184A" w:rsidRPr="00095D72" w:rsidP="0066537B" w14:paraId="38FCFA5B" w14:textId="189CE93E">
      <w:pPr>
        <w:pStyle w:val="BodyTextIndent"/>
        <w:tabs>
          <w:tab w:val="left" w:pos="1134"/>
          <w:tab w:val="num" w:pos="1484"/>
        </w:tabs>
        <w:spacing w:after="0"/>
        <w:ind w:left="0" w:firstLine="720"/>
        <w:jc w:val="both"/>
        <w:rPr>
          <w:noProof/>
          <w:sz w:val="26"/>
          <w:szCs w:val="26"/>
          <w:lang w:val="lv-LV"/>
        </w:rPr>
      </w:pPr>
      <w:r w:rsidRPr="00095D72">
        <w:rPr>
          <w:noProof/>
          <w:sz w:val="26"/>
          <w:szCs w:val="26"/>
          <w:lang w:val="lv-LV"/>
        </w:rPr>
        <w:t xml:space="preserve">29.10. </w:t>
      </w:r>
      <w:r w:rsidRPr="00095D72" w:rsidR="00615993">
        <w:rPr>
          <w:noProof/>
          <w:sz w:val="26"/>
          <w:szCs w:val="26"/>
          <w:lang w:val="lv-LV"/>
        </w:rPr>
        <w:t>atbildēt par izglītojamo veselībai nekaitīgas un drošas vides radīšanu Centrā un tā organizētajos pasākumos;</w:t>
      </w:r>
    </w:p>
    <w:p w:rsidR="0065184A" w:rsidRPr="00095D72" w:rsidP="0066537B" w14:paraId="5C1D4B13" w14:textId="3B79C032">
      <w:pPr>
        <w:pStyle w:val="BodyTextIndent"/>
        <w:tabs>
          <w:tab w:val="left" w:pos="1134"/>
          <w:tab w:val="num" w:pos="1484"/>
        </w:tabs>
        <w:spacing w:after="0"/>
        <w:ind w:left="0" w:firstLine="720"/>
        <w:jc w:val="both"/>
        <w:rPr>
          <w:noProof/>
          <w:sz w:val="26"/>
          <w:szCs w:val="26"/>
          <w:lang w:val="lv-LV"/>
        </w:rPr>
      </w:pPr>
      <w:r w:rsidRPr="00095D72">
        <w:rPr>
          <w:noProof/>
          <w:sz w:val="26"/>
          <w:szCs w:val="26"/>
          <w:lang w:val="lv-LV"/>
        </w:rPr>
        <w:t xml:space="preserve">29.11. </w:t>
      </w:r>
      <w:r w:rsidRPr="00095D72" w:rsidR="00615993">
        <w:rPr>
          <w:noProof/>
          <w:sz w:val="26"/>
          <w:szCs w:val="26"/>
          <w:lang w:val="lv-LV"/>
        </w:rPr>
        <w:t xml:space="preserve">nodrošināt elektronisko reģistru uzturēšanu atbilstoši normatīvo aktu prasībām; </w:t>
      </w:r>
    </w:p>
    <w:p w:rsidR="0065184A" w:rsidRPr="00095D72" w:rsidP="0066537B" w14:paraId="6AD605D2" w14:textId="48327A11">
      <w:pPr>
        <w:pStyle w:val="BodyTextIndent"/>
        <w:tabs>
          <w:tab w:val="left" w:pos="1134"/>
          <w:tab w:val="num" w:pos="1484"/>
        </w:tabs>
        <w:spacing w:after="0"/>
        <w:ind w:left="0" w:firstLine="720"/>
        <w:jc w:val="both"/>
        <w:rPr>
          <w:noProof/>
          <w:sz w:val="26"/>
          <w:szCs w:val="26"/>
          <w:lang w:val="lv-LV"/>
        </w:rPr>
      </w:pPr>
      <w:r w:rsidRPr="00095D72">
        <w:rPr>
          <w:noProof/>
          <w:sz w:val="26"/>
          <w:szCs w:val="26"/>
          <w:lang w:val="lv-LV"/>
        </w:rPr>
        <w:t xml:space="preserve">29.12. </w:t>
      </w:r>
      <w:r w:rsidRPr="00095D72" w:rsidR="00615993">
        <w:rPr>
          <w:noProof/>
          <w:sz w:val="26"/>
          <w:szCs w:val="26"/>
          <w:lang w:val="lv-LV"/>
        </w:rPr>
        <w:t>atbildēt par apstiprināto finanšu līdzekļu izlietošanu atbilstoši izdevumu tāmei;</w:t>
      </w:r>
    </w:p>
    <w:p w:rsidR="0065184A" w:rsidRPr="00095D72" w:rsidP="0066537B" w14:paraId="2FAA350A" w14:textId="31EAA9B9">
      <w:pPr>
        <w:pStyle w:val="BodyTextIndent"/>
        <w:tabs>
          <w:tab w:val="left" w:pos="1134"/>
          <w:tab w:val="num" w:pos="1484"/>
        </w:tabs>
        <w:spacing w:after="0"/>
        <w:ind w:left="0" w:firstLine="720"/>
        <w:jc w:val="both"/>
        <w:rPr>
          <w:noProof/>
          <w:sz w:val="26"/>
          <w:szCs w:val="26"/>
          <w:lang w:val="lv-LV"/>
        </w:rPr>
      </w:pPr>
      <w:r w:rsidRPr="00095D72">
        <w:rPr>
          <w:noProof/>
          <w:sz w:val="26"/>
          <w:szCs w:val="26"/>
          <w:lang w:val="lv-LV"/>
        </w:rPr>
        <w:t xml:space="preserve">29.13. </w:t>
      </w:r>
      <w:r w:rsidRPr="00095D72" w:rsidR="00615993">
        <w:rPr>
          <w:noProof/>
          <w:sz w:val="26"/>
          <w:szCs w:val="26"/>
          <w:lang w:val="lv-LV"/>
        </w:rPr>
        <w:t>pildīt citus normatīvajos aktos minētos pienākumus;</w:t>
      </w:r>
    </w:p>
    <w:p w:rsidR="0065184A" w:rsidRPr="00095D72" w:rsidP="0066537B" w14:paraId="2FC17BE7" w14:textId="6B23D238">
      <w:pPr>
        <w:pStyle w:val="BodyTextIndent"/>
        <w:tabs>
          <w:tab w:val="left" w:pos="1134"/>
          <w:tab w:val="num" w:pos="1484"/>
        </w:tabs>
        <w:spacing w:after="0"/>
        <w:ind w:left="0" w:firstLine="720"/>
        <w:jc w:val="both"/>
        <w:rPr>
          <w:noProof/>
          <w:sz w:val="26"/>
          <w:szCs w:val="26"/>
          <w:lang w:val="lv-LV"/>
        </w:rPr>
      </w:pPr>
      <w:r w:rsidRPr="00095D72">
        <w:rPr>
          <w:noProof/>
          <w:sz w:val="26"/>
          <w:szCs w:val="26"/>
          <w:lang w:val="lv-LV"/>
        </w:rPr>
        <w:t xml:space="preserve">29.14. </w:t>
      </w:r>
      <w:r w:rsidRPr="00095D72" w:rsidR="00615993">
        <w:rPr>
          <w:noProof/>
          <w:sz w:val="26"/>
          <w:szCs w:val="26"/>
          <w:lang w:val="lv-LV"/>
        </w:rPr>
        <w:t>sadarboties ar valsts un pašvaldīb</w:t>
      </w:r>
      <w:r w:rsidR="004005DE">
        <w:rPr>
          <w:noProof/>
          <w:sz w:val="26"/>
          <w:szCs w:val="26"/>
          <w:lang w:val="lv-LV"/>
        </w:rPr>
        <w:t>u</w:t>
      </w:r>
      <w:r w:rsidRPr="00095D72" w:rsidR="00615993">
        <w:rPr>
          <w:noProof/>
          <w:sz w:val="26"/>
          <w:szCs w:val="26"/>
          <w:lang w:val="lv-LV"/>
        </w:rPr>
        <w:t xml:space="preserve"> iestādēm, vecākiem un nevalstiskajām organizācijām u.c. Centra darbības nodrošināšanai un izglītības kvalitātes paaugstināšanai.</w:t>
      </w:r>
    </w:p>
    <w:p w:rsidR="0065184A" w:rsidRPr="00095D72" w:rsidP="00AA6110" w14:paraId="2CBB1A65" w14:textId="77777777">
      <w:pPr>
        <w:pStyle w:val="BodyTextIndent"/>
        <w:tabs>
          <w:tab w:val="num" w:pos="1134"/>
          <w:tab w:val="num" w:pos="1484"/>
        </w:tabs>
        <w:spacing w:after="0"/>
        <w:ind w:left="0" w:firstLine="720"/>
        <w:jc w:val="both"/>
        <w:rPr>
          <w:noProof/>
          <w:sz w:val="26"/>
          <w:szCs w:val="26"/>
          <w:lang w:val="lv-LV"/>
        </w:rPr>
      </w:pPr>
    </w:p>
    <w:p w:rsidR="0065184A" w:rsidRPr="00095D72" w:rsidP="0066537B" w14:paraId="20F0677D" w14:textId="19EEEC7C">
      <w:pPr>
        <w:pStyle w:val="BodyTextIndent"/>
        <w:tabs>
          <w:tab w:val="left" w:pos="1134"/>
        </w:tabs>
        <w:spacing w:after="0"/>
        <w:ind w:left="0" w:firstLine="720"/>
        <w:jc w:val="both"/>
        <w:rPr>
          <w:noProof/>
          <w:sz w:val="26"/>
          <w:szCs w:val="26"/>
          <w:lang w:val="lv-LV"/>
        </w:rPr>
      </w:pPr>
      <w:r w:rsidRPr="00095D72">
        <w:rPr>
          <w:noProof/>
          <w:sz w:val="26"/>
          <w:szCs w:val="26"/>
          <w:lang w:val="lv-LV"/>
        </w:rPr>
        <w:t xml:space="preserve">30. </w:t>
      </w:r>
      <w:r w:rsidRPr="00095D72" w:rsidR="00615993">
        <w:rPr>
          <w:noProof/>
          <w:sz w:val="26"/>
          <w:szCs w:val="26"/>
          <w:lang w:val="lv-LV"/>
        </w:rPr>
        <w:t>Centra direktora tiesības:</w:t>
      </w:r>
    </w:p>
    <w:p w:rsidR="0065184A" w:rsidRPr="00095D72" w:rsidP="0066537B" w14:paraId="41BEF53C" w14:textId="70B086F3">
      <w:pPr>
        <w:pStyle w:val="BodyTextIndent"/>
        <w:tabs>
          <w:tab w:val="left" w:pos="1134"/>
          <w:tab w:val="left" w:pos="1368"/>
          <w:tab w:val="num" w:pos="1484"/>
        </w:tabs>
        <w:spacing w:after="0"/>
        <w:ind w:left="0" w:firstLine="720"/>
        <w:jc w:val="both"/>
        <w:rPr>
          <w:noProof/>
          <w:sz w:val="26"/>
          <w:szCs w:val="26"/>
          <w:lang w:val="lv-LV"/>
        </w:rPr>
      </w:pPr>
      <w:r w:rsidRPr="00095D72">
        <w:rPr>
          <w:noProof/>
          <w:sz w:val="26"/>
          <w:szCs w:val="26"/>
          <w:lang w:val="lv-LV"/>
        </w:rPr>
        <w:t xml:space="preserve">30.1. </w:t>
      </w:r>
      <w:r w:rsidRPr="00095D72" w:rsidR="00615993">
        <w:rPr>
          <w:noProof/>
          <w:sz w:val="26"/>
          <w:szCs w:val="26"/>
          <w:lang w:val="lv-LV"/>
        </w:rPr>
        <w:t>deleģēt Centra darbiniekiem konkrētu uzdevumu un funkciju veikšanu;</w:t>
      </w:r>
    </w:p>
    <w:p w:rsidR="0065184A" w:rsidRPr="00095D72" w:rsidP="0066537B" w14:paraId="55D2DBEF" w14:textId="189E00B6">
      <w:pPr>
        <w:pStyle w:val="BodyTextIndent"/>
        <w:tabs>
          <w:tab w:val="left" w:pos="1134"/>
          <w:tab w:val="left" w:pos="1368"/>
          <w:tab w:val="num" w:pos="1484"/>
        </w:tabs>
        <w:spacing w:after="0"/>
        <w:ind w:left="0" w:firstLine="720"/>
        <w:jc w:val="both"/>
        <w:rPr>
          <w:noProof/>
          <w:sz w:val="26"/>
          <w:szCs w:val="26"/>
          <w:lang w:val="lv-LV"/>
        </w:rPr>
      </w:pPr>
      <w:r w:rsidRPr="00095D72">
        <w:rPr>
          <w:noProof/>
          <w:sz w:val="26"/>
          <w:szCs w:val="26"/>
          <w:lang w:val="lv-LV"/>
        </w:rPr>
        <w:t>30.2.</w:t>
      </w:r>
      <w:r w:rsidRPr="00095D72">
        <w:rPr>
          <w:noProof/>
          <w:sz w:val="26"/>
          <w:szCs w:val="26"/>
          <w:lang w:val="lv-LV"/>
        </w:rPr>
        <w:t xml:space="preserve"> </w:t>
      </w:r>
      <w:r w:rsidRPr="00095D72" w:rsidR="00615993">
        <w:rPr>
          <w:noProof/>
          <w:sz w:val="26"/>
          <w:szCs w:val="26"/>
          <w:lang w:val="lv-LV"/>
        </w:rPr>
        <w:t>izraudzīties darba formas un metodes sava darba veikšanai;</w:t>
      </w:r>
    </w:p>
    <w:p w:rsidR="0065184A" w:rsidRPr="00095D72" w:rsidP="0066537B" w14:paraId="154C3133" w14:textId="61EF2AEA">
      <w:pPr>
        <w:pStyle w:val="BodyTextIndent"/>
        <w:tabs>
          <w:tab w:val="left" w:pos="1134"/>
          <w:tab w:val="left" w:pos="1368"/>
          <w:tab w:val="num" w:pos="1484"/>
        </w:tabs>
        <w:spacing w:after="0"/>
        <w:ind w:left="0" w:firstLine="720"/>
        <w:jc w:val="both"/>
        <w:rPr>
          <w:noProof/>
          <w:sz w:val="26"/>
          <w:szCs w:val="26"/>
          <w:lang w:val="lv-LV"/>
        </w:rPr>
      </w:pPr>
      <w:r w:rsidRPr="00095D72">
        <w:rPr>
          <w:noProof/>
          <w:sz w:val="26"/>
          <w:szCs w:val="26"/>
          <w:lang w:val="lv-LV"/>
        </w:rPr>
        <w:t xml:space="preserve">30.3. </w:t>
      </w:r>
      <w:r w:rsidRPr="00095D72" w:rsidR="00615993">
        <w:rPr>
          <w:noProof/>
          <w:sz w:val="26"/>
          <w:szCs w:val="26"/>
          <w:lang w:val="lv-LV"/>
        </w:rPr>
        <w:t>kontrolēt Centra darbinieku darba pienākumu izpildi un pieprasīt pārskatus par darbu;</w:t>
      </w:r>
    </w:p>
    <w:p w:rsidR="0065184A" w:rsidRPr="00095D72" w:rsidP="0066537B" w14:paraId="27082F0C" w14:textId="68151BB2">
      <w:pPr>
        <w:pStyle w:val="BodyTextIndent"/>
        <w:tabs>
          <w:tab w:val="left" w:pos="1134"/>
          <w:tab w:val="left" w:pos="1368"/>
        </w:tabs>
        <w:spacing w:after="0"/>
        <w:ind w:left="0" w:firstLine="720"/>
        <w:jc w:val="both"/>
        <w:rPr>
          <w:noProof/>
          <w:sz w:val="26"/>
          <w:szCs w:val="26"/>
          <w:lang w:val="lv-LV"/>
        </w:rPr>
      </w:pPr>
      <w:r w:rsidRPr="00095D72">
        <w:rPr>
          <w:noProof/>
          <w:sz w:val="26"/>
          <w:szCs w:val="26"/>
          <w:lang w:val="lv-LV"/>
        </w:rPr>
        <w:t xml:space="preserve">30.4. </w:t>
      </w:r>
      <w:r w:rsidRPr="00095D72" w:rsidR="00615993">
        <w:rPr>
          <w:noProof/>
          <w:sz w:val="26"/>
          <w:szCs w:val="26"/>
          <w:lang w:val="lv-LV"/>
        </w:rPr>
        <w:t>stimulēt Centra darbiniekus kvalitatīvam un radošam darbam saskaņā ar spēkā esošajiem normatīvajiem aktiem;</w:t>
      </w:r>
    </w:p>
    <w:p w:rsidR="0065184A" w:rsidRPr="00095D72" w:rsidP="0066537B" w14:paraId="000197B6" w14:textId="4AACF2D8">
      <w:pPr>
        <w:pStyle w:val="BodyTextIndent"/>
        <w:tabs>
          <w:tab w:val="left" w:pos="1134"/>
          <w:tab w:val="left" w:pos="1368"/>
        </w:tabs>
        <w:spacing w:after="0"/>
        <w:ind w:left="0" w:firstLine="720"/>
        <w:jc w:val="both"/>
        <w:rPr>
          <w:noProof/>
          <w:sz w:val="26"/>
          <w:szCs w:val="26"/>
          <w:lang w:val="lv-LV"/>
        </w:rPr>
      </w:pPr>
      <w:r w:rsidRPr="00095D72">
        <w:rPr>
          <w:noProof/>
          <w:sz w:val="26"/>
          <w:szCs w:val="26"/>
          <w:lang w:val="lv-LV"/>
        </w:rPr>
        <w:t xml:space="preserve">30.5. </w:t>
      </w:r>
      <w:r w:rsidRPr="00095D72" w:rsidR="00615993">
        <w:rPr>
          <w:noProof/>
          <w:sz w:val="26"/>
          <w:szCs w:val="26"/>
          <w:lang w:val="lv-LV"/>
        </w:rPr>
        <w:t>normatīvajos aktos noteiktajā kārtībā pieprasīt un saņemt informāciju, kā arī metodisku palīdzību no valsts un pašvaldību iestādēm, nevalstiskajām un starptautiskajām organizācijām Centra darba nodrošināšanai;</w:t>
      </w:r>
    </w:p>
    <w:p w:rsidR="0065184A" w:rsidRPr="00095D72" w:rsidP="0066537B" w14:paraId="5825C502" w14:textId="0E24CF91">
      <w:pPr>
        <w:pStyle w:val="BodyTextIndent"/>
        <w:tabs>
          <w:tab w:val="left" w:pos="1134"/>
          <w:tab w:val="left" w:pos="1368"/>
        </w:tabs>
        <w:spacing w:after="0"/>
        <w:ind w:left="0" w:firstLine="720"/>
        <w:jc w:val="both"/>
        <w:rPr>
          <w:noProof/>
          <w:sz w:val="26"/>
          <w:szCs w:val="26"/>
          <w:lang w:val="lv-LV"/>
        </w:rPr>
      </w:pPr>
      <w:r w:rsidRPr="00095D72">
        <w:rPr>
          <w:noProof/>
          <w:sz w:val="26"/>
          <w:szCs w:val="26"/>
          <w:lang w:val="lv-LV"/>
        </w:rPr>
        <w:t xml:space="preserve">30.6. </w:t>
      </w:r>
      <w:r w:rsidRPr="00095D72" w:rsidR="00615993">
        <w:rPr>
          <w:noProof/>
          <w:sz w:val="26"/>
          <w:szCs w:val="26"/>
          <w:lang w:val="lv-LV"/>
        </w:rPr>
        <w:t>pārstāvēt Centru valsts</w:t>
      </w:r>
      <w:r w:rsidRPr="00095D72" w:rsidR="00A45DF6">
        <w:rPr>
          <w:noProof/>
          <w:sz w:val="26"/>
          <w:szCs w:val="26"/>
          <w:lang w:val="lv-LV"/>
        </w:rPr>
        <w:t xml:space="preserve"> un</w:t>
      </w:r>
      <w:r w:rsidRPr="00095D72" w:rsidR="00615993">
        <w:rPr>
          <w:noProof/>
          <w:sz w:val="26"/>
          <w:szCs w:val="26"/>
          <w:lang w:val="lv-LV"/>
        </w:rPr>
        <w:t xml:space="preserve"> pašvaldību iestādēs, nevalstiskajās organizācijās, visu līmeņu tiesās, kā arī sadarboties ar privātpersonām;</w:t>
      </w:r>
    </w:p>
    <w:p w:rsidR="0065184A" w:rsidRPr="00095D72" w:rsidP="0066537B" w14:paraId="3C03B7CB" w14:textId="4B51AA76">
      <w:pPr>
        <w:pStyle w:val="BodyTextIndent"/>
        <w:tabs>
          <w:tab w:val="left" w:pos="1134"/>
          <w:tab w:val="left" w:pos="1368"/>
        </w:tabs>
        <w:spacing w:after="0"/>
        <w:ind w:left="0" w:firstLine="720"/>
        <w:jc w:val="both"/>
        <w:rPr>
          <w:noProof/>
          <w:sz w:val="26"/>
          <w:szCs w:val="26"/>
          <w:lang w:val="lv-LV"/>
        </w:rPr>
      </w:pPr>
      <w:r w:rsidRPr="00095D72">
        <w:rPr>
          <w:noProof/>
          <w:sz w:val="26"/>
          <w:szCs w:val="26"/>
          <w:lang w:val="lv-LV"/>
        </w:rPr>
        <w:t xml:space="preserve">30.7. </w:t>
      </w:r>
      <w:r w:rsidRPr="00095D72" w:rsidR="00615993">
        <w:rPr>
          <w:noProof/>
          <w:sz w:val="26"/>
          <w:szCs w:val="26"/>
          <w:lang w:val="lv-LV"/>
        </w:rPr>
        <w:t>izteikt augstākstāvošajās institūcijās ierosinājumus normatīvo aktu un izglītības politikas pilnveidei;</w:t>
      </w:r>
    </w:p>
    <w:p w:rsidR="0065184A" w:rsidRPr="00095D72" w:rsidP="0066537B" w14:paraId="75AEB4D2" w14:textId="410A13AF">
      <w:pPr>
        <w:pStyle w:val="BodyTextIndent"/>
        <w:tabs>
          <w:tab w:val="left" w:pos="1134"/>
          <w:tab w:val="left" w:pos="1368"/>
        </w:tabs>
        <w:spacing w:after="0"/>
        <w:ind w:left="0" w:firstLine="720"/>
        <w:jc w:val="both"/>
        <w:rPr>
          <w:noProof/>
          <w:sz w:val="26"/>
          <w:szCs w:val="26"/>
          <w:lang w:val="lv-LV"/>
        </w:rPr>
      </w:pPr>
      <w:r w:rsidRPr="00095D72">
        <w:rPr>
          <w:noProof/>
          <w:sz w:val="26"/>
          <w:szCs w:val="26"/>
          <w:lang w:val="lv-LV"/>
        </w:rPr>
        <w:t xml:space="preserve">30.8. </w:t>
      </w:r>
      <w:r w:rsidRPr="00095D72" w:rsidR="00615993">
        <w:rPr>
          <w:noProof/>
          <w:sz w:val="26"/>
          <w:szCs w:val="26"/>
          <w:lang w:val="lv-LV"/>
        </w:rPr>
        <w:t>izvēlēties savas profesionālās meistarības pilnveides formas;</w:t>
      </w:r>
    </w:p>
    <w:p w:rsidR="0065184A" w:rsidRPr="00095D72" w:rsidP="0066537B" w14:paraId="4A5BC078" w14:textId="743B78BA">
      <w:pPr>
        <w:pStyle w:val="BodyTextIndent"/>
        <w:tabs>
          <w:tab w:val="left" w:pos="1134"/>
          <w:tab w:val="left" w:pos="1368"/>
        </w:tabs>
        <w:spacing w:after="0"/>
        <w:ind w:left="0" w:firstLine="720"/>
        <w:jc w:val="both"/>
        <w:rPr>
          <w:noProof/>
          <w:sz w:val="26"/>
          <w:szCs w:val="26"/>
          <w:lang w:val="lv-LV"/>
        </w:rPr>
      </w:pPr>
      <w:r w:rsidRPr="00095D72">
        <w:rPr>
          <w:noProof/>
          <w:sz w:val="26"/>
          <w:szCs w:val="26"/>
          <w:lang w:val="lv-LV"/>
        </w:rPr>
        <w:t xml:space="preserve">30.9. </w:t>
      </w:r>
      <w:r w:rsidRPr="00095D72" w:rsidR="00615993">
        <w:rPr>
          <w:noProof/>
          <w:sz w:val="26"/>
          <w:szCs w:val="26"/>
          <w:lang w:val="lv-LV"/>
        </w:rPr>
        <w:t>izmantot citas normatīvajos aktos noteiktās tiesības.</w:t>
      </w:r>
    </w:p>
    <w:p w:rsidR="0065184A" w:rsidRPr="00095D72" w:rsidP="003C2A83" w14:paraId="3CF38FE3" w14:textId="77777777">
      <w:pPr>
        <w:pStyle w:val="ListParagraph"/>
        <w:tabs>
          <w:tab w:val="num" w:pos="1134"/>
        </w:tabs>
        <w:ind w:left="0" w:firstLine="720"/>
        <w:rPr>
          <w:noProof/>
          <w:sz w:val="26"/>
          <w:szCs w:val="26"/>
          <w:lang w:val="lv-LV"/>
        </w:rPr>
      </w:pPr>
    </w:p>
    <w:p w:rsidR="0065184A" w:rsidRPr="00095D72" w:rsidP="0066537B" w14:paraId="66E3DE90" w14:textId="3B5884D5">
      <w:pPr>
        <w:pStyle w:val="BodyTextIndent"/>
        <w:tabs>
          <w:tab w:val="left" w:pos="1204"/>
        </w:tabs>
        <w:spacing w:after="0"/>
        <w:ind w:left="0" w:firstLine="720"/>
        <w:jc w:val="both"/>
        <w:rPr>
          <w:noProof/>
          <w:sz w:val="26"/>
          <w:szCs w:val="26"/>
          <w:lang w:val="lv-LV"/>
        </w:rPr>
      </w:pPr>
      <w:r w:rsidRPr="00095D72">
        <w:rPr>
          <w:noProof/>
          <w:sz w:val="26"/>
          <w:szCs w:val="26"/>
          <w:lang w:val="lv-LV"/>
        </w:rPr>
        <w:t xml:space="preserve">31. </w:t>
      </w:r>
      <w:r w:rsidRPr="00095D72" w:rsidR="00615993">
        <w:rPr>
          <w:noProof/>
          <w:sz w:val="26"/>
          <w:szCs w:val="26"/>
          <w:lang w:val="lv-LV"/>
        </w:rPr>
        <w:t xml:space="preserve">Centra direktora vietnieki nodrošina kvalitatīvu Centra darbības organizāciju. Centra direktors nosaka pamatprasības Centra direktora vietnieku profesionālajai attīstībai. </w:t>
      </w:r>
      <w:r w:rsidRPr="00095D72" w:rsidR="00615993">
        <w:rPr>
          <w:noProof/>
          <w:sz w:val="26"/>
          <w:szCs w:val="26"/>
          <w:lang w:val="lv-LV"/>
        </w:rPr>
        <w:t>Centra direktora vietnieku tiesības un pienākumi noteikti  darba līgumos un Centra direktora apstiprinātos amatu aprakstos.</w:t>
      </w:r>
    </w:p>
    <w:p w:rsidR="0065184A" w:rsidRPr="00095D72" w:rsidP="003C2A83" w14:paraId="4EDE381E" w14:textId="77777777">
      <w:pPr>
        <w:pStyle w:val="BodyTextIndent"/>
        <w:tabs>
          <w:tab w:val="num" w:pos="1134"/>
          <w:tab w:val="left" w:pos="1368"/>
        </w:tabs>
        <w:spacing w:after="0"/>
        <w:ind w:left="0" w:firstLine="720"/>
        <w:jc w:val="both"/>
        <w:rPr>
          <w:noProof/>
          <w:sz w:val="26"/>
          <w:szCs w:val="26"/>
          <w:lang w:val="lv-LV"/>
        </w:rPr>
      </w:pPr>
    </w:p>
    <w:p w:rsidR="0065184A" w:rsidRPr="00095D72" w:rsidP="0066537B" w14:paraId="3E1BAFC4" w14:textId="58449F2F">
      <w:pPr>
        <w:pStyle w:val="BodyTextIndent"/>
        <w:tabs>
          <w:tab w:val="left" w:pos="1134"/>
        </w:tabs>
        <w:spacing w:after="0"/>
        <w:ind w:left="0" w:firstLine="720"/>
        <w:jc w:val="both"/>
        <w:rPr>
          <w:noProof/>
          <w:sz w:val="26"/>
          <w:szCs w:val="26"/>
          <w:lang w:val="lv-LV"/>
        </w:rPr>
      </w:pPr>
      <w:r w:rsidRPr="00095D72">
        <w:rPr>
          <w:noProof/>
          <w:sz w:val="26"/>
          <w:szCs w:val="26"/>
          <w:lang w:val="lv-LV"/>
        </w:rPr>
        <w:t xml:space="preserve">32. </w:t>
      </w:r>
      <w:r w:rsidRPr="00095D72" w:rsidR="00615993">
        <w:rPr>
          <w:noProof/>
          <w:sz w:val="26"/>
          <w:szCs w:val="26"/>
          <w:lang w:val="lv-LV"/>
        </w:rPr>
        <w:t>Centra pedagogu tiesības un pienākumi ir noteikt</w:t>
      </w:r>
      <w:r w:rsidRPr="00095D72" w:rsidR="00A45DF6">
        <w:rPr>
          <w:noProof/>
          <w:sz w:val="26"/>
          <w:szCs w:val="26"/>
          <w:lang w:val="lv-LV"/>
        </w:rPr>
        <w:t>i</w:t>
      </w:r>
      <w:r w:rsidRPr="00095D72" w:rsidR="00615993">
        <w:rPr>
          <w:noProof/>
          <w:sz w:val="26"/>
          <w:szCs w:val="26"/>
          <w:lang w:val="lv-LV"/>
        </w:rPr>
        <w:t xml:space="preserve"> Izglītības likumā, </w:t>
      </w:r>
      <w:bookmarkStart w:id="4" w:name="_Hlk120624140"/>
      <w:r w:rsidRPr="00095D72" w:rsidR="00615993">
        <w:rPr>
          <w:noProof/>
          <w:sz w:val="26"/>
          <w:szCs w:val="26"/>
          <w:lang w:val="lv-LV"/>
        </w:rPr>
        <w:t>Bērnu tiesību aizsardzības likumā</w:t>
      </w:r>
      <w:bookmarkEnd w:id="4"/>
      <w:r w:rsidRPr="00095D72" w:rsidR="00615993">
        <w:rPr>
          <w:noProof/>
          <w:sz w:val="26"/>
          <w:szCs w:val="26"/>
          <w:lang w:val="lv-LV"/>
        </w:rPr>
        <w:t>, Fizisko personu datu apstrādes likumā, Darba likumā un citos normatīvajos aktos. Pedagoga tiesības un pienākumus precizē darba līgums un amata apraksts.</w:t>
      </w:r>
    </w:p>
    <w:p w:rsidR="0065184A" w:rsidRPr="00095D72" w:rsidP="003C2A83" w14:paraId="4732B603" w14:textId="77777777">
      <w:pPr>
        <w:pStyle w:val="BodyText2"/>
        <w:tabs>
          <w:tab w:val="num" w:pos="1134"/>
          <w:tab w:val="num" w:pos="1197"/>
        </w:tabs>
        <w:rPr>
          <w:noProof/>
        </w:rPr>
      </w:pPr>
    </w:p>
    <w:p w:rsidR="0065184A" w:rsidRPr="00095D72" w:rsidP="0066537B" w14:paraId="7F7D79B0" w14:textId="597F8579">
      <w:pPr>
        <w:tabs>
          <w:tab w:val="left" w:pos="1134"/>
        </w:tabs>
        <w:spacing w:after="0" w:line="240" w:lineRule="auto"/>
        <w:ind w:firstLine="720"/>
        <w:jc w:val="both"/>
        <w:rPr>
          <w:rFonts w:ascii="Times New Roman" w:hAnsi="Times New Roman" w:cs="Times New Roman"/>
          <w:noProof/>
          <w:sz w:val="26"/>
          <w:szCs w:val="26"/>
        </w:rPr>
      </w:pPr>
      <w:r w:rsidRPr="00095D72">
        <w:rPr>
          <w:rFonts w:ascii="Times New Roman" w:hAnsi="Times New Roman" w:cs="Times New Roman"/>
          <w:noProof/>
          <w:sz w:val="26"/>
          <w:szCs w:val="26"/>
        </w:rPr>
        <w:t xml:space="preserve">33. </w:t>
      </w:r>
      <w:r w:rsidRPr="00095D72" w:rsidR="00615993">
        <w:rPr>
          <w:rFonts w:ascii="Times New Roman" w:hAnsi="Times New Roman" w:cs="Times New Roman"/>
          <w:noProof/>
          <w:sz w:val="26"/>
          <w:szCs w:val="26"/>
        </w:rPr>
        <w:t>Centra citu darbinieku tiesības un pienākumi ir noteikti Darba likumā, Bērnu tiesību aizsardzības likumā un citos normatīvajos aktos. Centra citu darbinieku tiesības un pienākumus precizē darba līgums un amata apraksts.</w:t>
      </w:r>
    </w:p>
    <w:p w:rsidR="0065184A" w:rsidRPr="00095D72" w:rsidP="0065184A" w14:paraId="0BB244A9" w14:textId="77777777">
      <w:pPr>
        <w:spacing w:after="0" w:line="240" w:lineRule="auto"/>
        <w:ind w:left="720"/>
        <w:jc w:val="both"/>
        <w:rPr>
          <w:rFonts w:ascii="Times New Roman" w:hAnsi="Times New Roman" w:cs="Times New Roman"/>
          <w:noProof/>
          <w:sz w:val="26"/>
          <w:szCs w:val="26"/>
        </w:rPr>
      </w:pPr>
    </w:p>
    <w:p w:rsidR="0065184A" w:rsidRPr="00095D72" w:rsidP="00FD2CED" w14:paraId="5100B447" w14:textId="39BD585C">
      <w:pPr>
        <w:spacing w:after="0"/>
        <w:jc w:val="center"/>
        <w:rPr>
          <w:rFonts w:ascii="Times New Roman" w:hAnsi="Times New Roman" w:cs="Times New Roman"/>
          <w:noProof/>
          <w:sz w:val="26"/>
          <w:szCs w:val="26"/>
        </w:rPr>
      </w:pPr>
      <w:r w:rsidRPr="00095D72">
        <w:rPr>
          <w:rFonts w:ascii="Times New Roman" w:hAnsi="Times New Roman" w:cs="Times New Roman"/>
          <w:b/>
          <w:bCs/>
          <w:noProof/>
          <w:sz w:val="26"/>
          <w:szCs w:val="26"/>
        </w:rPr>
        <w:t>V. Izglītojamo tiesības</w:t>
      </w:r>
      <w:r w:rsidRPr="00095D72" w:rsidR="007B2F78">
        <w:rPr>
          <w:rFonts w:ascii="Times New Roman" w:hAnsi="Times New Roman" w:cs="Times New Roman"/>
          <w:b/>
          <w:bCs/>
          <w:noProof/>
          <w:sz w:val="26"/>
          <w:szCs w:val="26"/>
        </w:rPr>
        <w:t xml:space="preserve"> un pienākumi</w:t>
      </w:r>
    </w:p>
    <w:p w:rsidR="0065184A" w:rsidRPr="00095D72" w:rsidP="0065184A" w14:paraId="2310DA11" w14:textId="77777777">
      <w:pPr>
        <w:pStyle w:val="BodyTextIndent"/>
        <w:tabs>
          <w:tab w:val="left" w:pos="1080"/>
        </w:tabs>
        <w:spacing w:after="0"/>
        <w:ind w:left="1108"/>
        <w:jc w:val="both"/>
        <w:rPr>
          <w:noProof/>
          <w:sz w:val="26"/>
          <w:szCs w:val="26"/>
          <w:lang w:val="lv-LV"/>
        </w:rPr>
      </w:pPr>
    </w:p>
    <w:p w:rsidR="0065184A" w:rsidRPr="00095D72" w:rsidP="0066537B" w14:paraId="588A8296" w14:textId="59FC4647">
      <w:pPr>
        <w:pStyle w:val="BodyTextIndent"/>
        <w:tabs>
          <w:tab w:val="left" w:pos="1162"/>
        </w:tabs>
        <w:spacing w:after="0"/>
        <w:ind w:left="0" w:firstLine="709"/>
        <w:jc w:val="both"/>
        <w:rPr>
          <w:noProof/>
          <w:sz w:val="26"/>
          <w:szCs w:val="26"/>
          <w:lang w:val="lv-LV"/>
        </w:rPr>
      </w:pPr>
      <w:r w:rsidRPr="00095D72">
        <w:rPr>
          <w:noProof/>
          <w:sz w:val="26"/>
          <w:szCs w:val="26"/>
          <w:lang w:val="lv-LV"/>
        </w:rPr>
        <w:t xml:space="preserve">34. </w:t>
      </w:r>
      <w:r w:rsidRPr="00095D72" w:rsidR="00615993">
        <w:rPr>
          <w:noProof/>
          <w:sz w:val="26"/>
          <w:szCs w:val="26"/>
          <w:lang w:val="lv-LV"/>
        </w:rPr>
        <w:t>Izglītojamo tiesības un pienākumi ir noteikti Izglītības likumā, Bērnu tiesību  aizsardzības likumā, citos ārējos normatīvajos aktos un Centra iekšējos normatīvajos aktos.</w:t>
      </w:r>
    </w:p>
    <w:p w:rsidR="0065184A" w:rsidRPr="00095D72" w:rsidP="003C2A83" w14:paraId="54C0881C" w14:textId="77777777">
      <w:pPr>
        <w:pStyle w:val="BodyTextIndent"/>
        <w:tabs>
          <w:tab w:val="num" w:pos="1162"/>
        </w:tabs>
        <w:spacing w:after="0"/>
        <w:ind w:left="0" w:firstLine="709"/>
        <w:jc w:val="both"/>
        <w:rPr>
          <w:noProof/>
          <w:sz w:val="26"/>
          <w:szCs w:val="26"/>
          <w:lang w:val="lv-LV"/>
        </w:rPr>
      </w:pPr>
    </w:p>
    <w:p w:rsidR="0065184A" w:rsidRPr="00095D72" w:rsidP="0066537B" w14:paraId="79328F48" w14:textId="0AE73178">
      <w:pPr>
        <w:pStyle w:val="BodyTextIndent"/>
        <w:tabs>
          <w:tab w:val="left" w:pos="1162"/>
        </w:tabs>
        <w:spacing w:after="0"/>
        <w:ind w:left="0" w:firstLine="709"/>
        <w:jc w:val="both"/>
        <w:rPr>
          <w:noProof/>
          <w:sz w:val="26"/>
          <w:szCs w:val="26"/>
          <w:lang w:val="lv-LV"/>
        </w:rPr>
      </w:pPr>
      <w:r w:rsidRPr="00095D72">
        <w:rPr>
          <w:noProof/>
          <w:sz w:val="26"/>
          <w:szCs w:val="26"/>
          <w:lang w:val="lv-LV"/>
        </w:rPr>
        <w:t xml:space="preserve">35. </w:t>
      </w:r>
      <w:r w:rsidRPr="00095D72" w:rsidR="00615993">
        <w:rPr>
          <w:noProof/>
          <w:sz w:val="26"/>
          <w:szCs w:val="26"/>
          <w:lang w:val="lv-LV"/>
        </w:rPr>
        <w:t>Izglītojamais ir atbildīgs par savu rīcību Centrā un tās rīkotajos pasākumos atbilstoši normatīvajos aktos noteiktajam.</w:t>
      </w:r>
    </w:p>
    <w:p w:rsidR="0065184A" w:rsidRPr="00095D72" w:rsidP="007B2F78" w14:paraId="23AFB9B0" w14:textId="77777777">
      <w:pPr>
        <w:pStyle w:val="pf0"/>
        <w:spacing w:before="0" w:beforeAutospacing="0" w:after="0" w:afterAutospacing="0"/>
        <w:jc w:val="both"/>
        <w:rPr>
          <w:noProof/>
          <w:sz w:val="26"/>
          <w:szCs w:val="26"/>
        </w:rPr>
      </w:pPr>
    </w:p>
    <w:p w:rsidR="0065184A" w:rsidRPr="00095D72" w:rsidP="007B2F78" w14:paraId="27736A95" w14:textId="77777777">
      <w:pPr>
        <w:spacing w:after="0" w:line="240" w:lineRule="auto"/>
        <w:jc w:val="center"/>
        <w:rPr>
          <w:rFonts w:ascii="Times New Roman" w:hAnsi="Times New Roman" w:cs="Times New Roman"/>
          <w:b/>
          <w:bCs/>
          <w:noProof/>
          <w:sz w:val="26"/>
          <w:szCs w:val="26"/>
        </w:rPr>
      </w:pPr>
      <w:r w:rsidRPr="00095D72">
        <w:rPr>
          <w:rFonts w:ascii="Times New Roman" w:hAnsi="Times New Roman" w:cs="Times New Roman"/>
          <w:b/>
          <w:bCs/>
          <w:noProof/>
          <w:sz w:val="26"/>
          <w:szCs w:val="26"/>
        </w:rPr>
        <w:t xml:space="preserve">VI. Centra darbības </w:t>
      </w:r>
      <w:r w:rsidRPr="00095D72">
        <w:rPr>
          <w:rFonts w:ascii="Times New Roman" w:hAnsi="Times New Roman" w:cs="Times New Roman"/>
          <w:b/>
          <w:bCs/>
          <w:noProof/>
          <w:sz w:val="26"/>
          <w:szCs w:val="26"/>
        </w:rPr>
        <w:t>tiesiskuma nodrošināšana, administratīvo aktu un faktiskās rīcības apstrīdēšana</w:t>
      </w:r>
    </w:p>
    <w:p w:rsidR="0065184A" w:rsidRPr="00095D72" w:rsidP="0065184A" w14:paraId="11CCA136" w14:textId="77777777">
      <w:pPr>
        <w:spacing w:after="0" w:line="240" w:lineRule="auto"/>
        <w:ind w:firstLine="195"/>
        <w:jc w:val="center"/>
        <w:rPr>
          <w:rFonts w:ascii="Times New Roman" w:hAnsi="Times New Roman" w:cs="Times New Roman"/>
          <w:b/>
          <w:bCs/>
          <w:noProof/>
          <w:sz w:val="26"/>
          <w:szCs w:val="26"/>
        </w:rPr>
      </w:pPr>
    </w:p>
    <w:p w:rsidR="0065184A" w:rsidRPr="00095D72" w:rsidP="0066537B" w14:paraId="7251483D" w14:textId="50B67226">
      <w:pPr>
        <w:tabs>
          <w:tab w:val="left" w:pos="1120"/>
        </w:tabs>
        <w:spacing w:after="0" w:line="240" w:lineRule="auto"/>
        <w:ind w:firstLine="709"/>
        <w:jc w:val="both"/>
        <w:rPr>
          <w:rFonts w:ascii="Times New Roman" w:hAnsi="Times New Roman" w:cs="Times New Roman"/>
          <w:bCs/>
          <w:noProof/>
          <w:sz w:val="26"/>
          <w:szCs w:val="26"/>
        </w:rPr>
      </w:pPr>
      <w:r w:rsidRPr="00095D72">
        <w:rPr>
          <w:rFonts w:ascii="Times New Roman" w:hAnsi="Times New Roman" w:cs="Times New Roman"/>
          <w:bCs/>
          <w:noProof/>
          <w:sz w:val="26"/>
          <w:szCs w:val="26"/>
        </w:rPr>
        <w:t xml:space="preserve">36. </w:t>
      </w:r>
      <w:r w:rsidRPr="00095D72" w:rsidR="00615993">
        <w:rPr>
          <w:rFonts w:ascii="Times New Roman" w:hAnsi="Times New Roman" w:cs="Times New Roman"/>
          <w:noProof/>
          <w:sz w:val="26"/>
          <w:szCs w:val="26"/>
        </w:rPr>
        <w:t>Centra</w:t>
      </w:r>
      <w:r w:rsidRPr="00095D72" w:rsidR="00615993">
        <w:rPr>
          <w:rFonts w:ascii="Times New Roman" w:hAnsi="Times New Roman" w:cs="Times New Roman"/>
          <w:bCs/>
          <w:noProof/>
          <w:sz w:val="26"/>
          <w:szCs w:val="26"/>
        </w:rPr>
        <w:t xml:space="preserve"> darbības tiesiskumu nodrošina </w:t>
      </w:r>
      <w:r w:rsidRPr="00095D72" w:rsidR="00615993">
        <w:rPr>
          <w:rFonts w:ascii="Times New Roman" w:hAnsi="Times New Roman" w:cs="Times New Roman"/>
          <w:noProof/>
          <w:sz w:val="26"/>
          <w:szCs w:val="26"/>
        </w:rPr>
        <w:t>Centra</w:t>
      </w:r>
      <w:r w:rsidRPr="00095D72" w:rsidR="00615993">
        <w:rPr>
          <w:rFonts w:ascii="Times New Roman" w:hAnsi="Times New Roman" w:cs="Times New Roman"/>
          <w:bCs/>
          <w:noProof/>
          <w:sz w:val="26"/>
          <w:szCs w:val="26"/>
        </w:rPr>
        <w:t xml:space="preserve"> direktors.</w:t>
      </w:r>
    </w:p>
    <w:p w:rsidR="0065184A" w:rsidRPr="00095D72" w:rsidP="003C2A83" w14:paraId="334D5222" w14:textId="77777777">
      <w:pPr>
        <w:tabs>
          <w:tab w:val="num" w:pos="720"/>
          <w:tab w:val="num" w:pos="1120"/>
          <w:tab w:val="left" w:pos="1260"/>
        </w:tabs>
        <w:spacing w:after="0" w:line="240" w:lineRule="auto"/>
        <w:ind w:firstLine="709"/>
        <w:jc w:val="both"/>
        <w:rPr>
          <w:rFonts w:ascii="Times New Roman" w:hAnsi="Times New Roman" w:cs="Times New Roman"/>
          <w:bCs/>
          <w:noProof/>
          <w:sz w:val="26"/>
          <w:szCs w:val="26"/>
        </w:rPr>
      </w:pPr>
    </w:p>
    <w:p w:rsidR="0065184A" w:rsidRPr="00095D72" w:rsidP="0066537B" w14:paraId="3854B380" w14:textId="546004E9">
      <w:pPr>
        <w:tabs>
          <w:tab w:val="left" w:pos="1120"/>
        </w:tabs>
        <w:spacing w:after="0" w:line="240" w:lineRule="auto"/>
        <w:ind w:firstLine="709"/>
        <w:jc w:val="both"/>
        <w:rPr>
          <w:rFonts w:ascii="Times New Roman" w:hAnsi="Times New Roman" w:cs="Times New Roman"/>
          <w:noProof/>
          <w:sz w:val="26"/>
          <w:szCs w:val="26"/>
        </w:rPr>
      </w:pPr>
      <w:r w:rsidRPr="00095D72">
        <w:rPr>
          <w:rFonts w:ascii="Times New Roman" w:hAnsi="Times New Roman" w:cs="Times New Roman"/>
          <w:noProof/>
          <w:sz w:val="26"/>
          <w:szCs w:val="26"/>
        </w:rPr>
        <w:t xml:space="preserve">37. </w:t>
      </w:r>
      <w:r w:rsidRPr="00095D72" w:rsidR="00615993">
        <w:rPr>
          <w:rFonts w:ascii="Times New Roman" w:hAnsi="Times New Roman" w:cs="Times New Roman"/>
          <w:noProof/>
          <w:sz w:val="26"/>
          <w:szCs w:val="26"/>
        </w:rPr>
        <w:t>Centra darbinieku faktisko rīcību privātpersona var apstrīdēt Centra direktoram.</w:t>
      </w:r>
    </w:p>
    <w:p w:rsidR="0065184A" w:rsidRPr="00095D72" w:rsidP="003C2A83" w14:paraId="2477047A" w14:textId="77777777">
      <w:pPr>
        <w:tabs>
          <w:tab w:val="num" w:pos="0"/>
          <w:tab w:val="num" w:pos="1120"/>
          <w:tab w:val="left" w:pos="1260"/>
        </w:tabs>
        <w:spacing w:after="0" w:line="240" w:lineRule="auto"/>
        <w:ind w:firstLine="709"/>
        <w:rPr>
          <w:rFonts w:ascii="Times New Roman" w:hAnsi="Times New Roman" w:cs="Times New Roman"/>
          <w:bCs/>
          <w:noProof/>
          <w:sz w:val="26"/>
          <w:szCs w:val="26"/>
        </w:rPr>
      </w:pPr>
    </w:p>
    <w:p w:rsidR="0065184A" w:rsidRPr="00095D72" w:rsidP="0066537B" w14:paraId="04F38109" w14:textId="30F73514">
      <w:pPr>
        <w:tabs>
          <w:tab w:val="left" w:pos="1120"/>
        </w:tabs>
        <w:spacing w:after="0" w:line="240" w:lineRule="auto"/>
        <w:ind w:firstLine="709"/>
        <w:jc w:val="both"/>
        <w:rPr>
          <w:rFonts w:ascii="Times New Roman" w:hAnsi="Times New Roman" w:cs="Times New Roman"/>
          <w:noProof/>
          <w:sz w:val="26"/>
          <w:szCs w:val="26"/>
        </w:rPr>
      </w:pPr>
      <w:r w:rsidRPr="00095D72">
        <w:rPr>
          <w:rFonts w:ascii="Times New Roman" w:hAnsi="Times New Roman" w:cs="Times New Roman"/>
          <w:noProof/>
          <w:sz w:val="26"/>
          <w:szCs w:val="26"/>
        </w:rPr>
        <w:t xml:space="preserve">38. </w:t>
      </w:r>
      <w:r w:rsidRPr="00095D72" w:rsidR="00615993">
        <w:rPr>
          <w:rFonts w:ascii="Times New Roman" w:hAnsi="Times New Roman" w:cs="Times New Roman"/>
          <w:noProof/>
          <w:sz w:val="26"/>
          <w:szCs w:val="26"/>
        </w:rPr>
        <w:t>Centra direktora izdotos administratīvos aktus un faktisko rīcību privātpersona var apstrīdēt Departamenta direktoram.</w:t>
      </w:r>
    </w:p>
    <w:p w:rsidR="0065184A" w:rsidRPr="00095D72" w:rsidP="00FD2CED" w14:paraId="0CA9D90A" w14:textId="77777777">
      <w:pPr>
        <w:spacing w:after="0"/>
        <w:jc w:val="center"/>
        <w:rPr>
          <w:rFonts w:ascii="Times New Roman" w:hAnsi="Times New Roman" w:cs="Times New Roman"/>
          <w:b/>
          <w:bCs/>
          <w:noProof/>
          <w:sz w:val="26"/>
          <w:szCs w:val="26"/>
        </w:rPr>
      </w:pPr>
    </w:p>
    <w:p w:rsidR="0065184A" w:rsidRPr="00095D72" w:rsidP="00FD2CED" w14:paraId="6AF812E5" w14:textId="77777777">
      <w:pPr>
        <w:spacing w:after="0"/>
        <w:jc w:val="center"/>
        <w:rPr>
          <w:b/>
          <w:bCs/>
          <w:noProof/>
          <w:sz w:val="26"/>
          <w:szCs w:val="26"/>
        </w:rPr>
      </w:pPr>
      <w:r w:rsidRPr="00095D72">
        <w:rPr>
          <w:rFonts w:ascii="Times New Roman" w:hAnsi="Times New Roman" w:cs="Times New Roman"/>
          <w:b/>
          <w:bCs/>
          <w:noProof/>
          <w:sz w:val="26"/>
          <w:szCs w:val="26"/>
        </w:rPr>
        <w:t>VII. Centra iekšējo normatīvo aktu pieņemšanas kārtība</w:t>
      </w:r>
    </w:p>
    <w:p w:rsidR="0065184A" w:rsidRPr="00095D72" w:rsidP="0065184A" w14:paraId="49F9D938" w14:textId="77777777">
      <w:pPr>
        <w:spacing w:after="0" w:line="240" w:lineRule="auto"/>
        <w:ind w:right="6"/>
        <w:jc w:val="both"/>
        <w:rPr>
          <w:rFonts w:ascii="Times New Roman" w:hAnsi="Times New Roman" w:cs="Times New Roman"/>
          <w:noProof/>
          <w:sz w:val="26"/>
          <w:szCs w:val="26"/>
        </w:rPr>
      </w:pPr>
    </w:p>
    <w:p w:rsidR="0065184A" w:rsidRPr="00095D72" w:rsidP="0066537B" w14:paraId="110F2744" w14:textId="44BEDA79">
      <w:pPr>
        <w:tabs>
          <w:tab w:val="left" w:pos="1176"/>
        </w:tabs>
        <w:spacing w:after="0" w:line="240" w:lineRule="auto"/>
        <w:ind w:right="6" w:firstLine="720"/>
        <w:jc w:val="both"/>
        <w:rPr>
          <w:rFonts w:ascii="Times New Roman" w:hAnsi="Times New Roman" w:cs="Times New Roman"/>
          <w:noProof/>
          <w:sz w:val="26"/>
          <w:szCs w:val="26"/>
        </w:rPr>
      </w:pPr>
      <w:r w:rsidRPr="00095D72">
        <w:rPr>
          <w:rFonts w:ascii="Times New Roman" w:hAnsi="Times New Roman" w:cs="Times New Roman"/>
          <w:noProof/>
          <w:sz w:val="26"/>
          <w:szCs w:val="26"/>
        </w:rPr>
        <w:t xml:space="preserve">39. </w:t>
      </w:r>
      <w:r w:rsidRPr="00095D72" w:rsidR="00615993">
        <w:rPr>
          <w:rFonts w:ascii="Times New Roman" w:hAnsi="Times New Roman" w:cs="Times New Roman"/>
          <w:noProof/>
          <w:sz w:val="26"/>
          <w:szCs w:val="26"/>
        </w:rPr>
        <w:t>Centrs saskaņā ar Izglītības likumā un citos normatīvajos aktos, kā arī Centra nolikumā noteikto patstāvīgi izstrādā un izdod Centra iekšējos normatīvos aktus.</w:t>
      </w:r>
    </w:p>
    <w:p w:rsidR="0065184A" w:rsidRPr="00095D72" w:rsidP="003C2A83" w14:paraId="0D622117" w14:textId="77777777">
      <w:pPr>
        <w:tabs>
          <w:tab w:val="num" w:pos="1176"/>
        </w:tabs>
        <w:spacing w:after="0" w:line="240" w:lineRule="auto"/>
        <w:ind w:right="6"/>
        <w:jc w:val="both"/>
        <w:rPr>
          <w:rFonts w:ascii="Times New Roman" w:hAnsi="Times New Roman" w:cs="Times New Roman"/>
          <w:noProof/>
          <w:sz w:val="26"/>
          <w:szCs w:val="26"/>
        </w:rPr>
      </w:pPr>
    </w:p>
    <w:p w:rsidR="0065184A" w:rsidRPr="00095D72" w:rsidP="0066537B" w14:paraId="089C2A7A" w14:textId="151AE10D">
      <w:pPr>
        <w:tabs>
          <w:tab w:val="left" w:pos="1176"/>
        </w:tabs>
        <w:spacing w:after="0" w:line="240" w:lineRule="auto"/>
        <w:ind w:right="6" w:firstLine="720"/>
        <w:jc w:val="both"/>
        <w:rPr>
          <w:rFonts w:ascii="Times New Roman" w:hAnsi="Times New Roman" w:cs="Times New Roman"/>
          <w:noProof/>
          <w:sz w:val="26"/>
          <w:szCs w:val="26"/>
        </w:rPr>
      </w:pPr>
      <w:r w:rsidRPr="00095D72">
        <w:rPr>
          <w:rFonts w:ascii="Times New Roman" w:hAnsi="Times New Roman" w:cs="Times New Roman"/>
          <w:noProof/>
          <w:sz w:val="26"/>
          <w:szCs w:val="26"/>
        </w:rPr>
        <w:t xml:space="preserve">40. </w:t>
      </w:r>
      <w:r w:rsidRPr="00095D72" w:rsidR="00615993">
        <w:rPr>
          <w:rFonts w:ascii="Times New Roman" w:hAnsi="Times New Roman" w:cs="Times New Roman"/>
          <w:noProof/>
          <w:sz w:val="26"/>
          <w:szCs w:val="26"/>
        </w:rPr>
        <w:t xml:space="preserve">Centra iekšējos normatīvos aktus izdod Centra direktors bez saskaņošanas ar Departamentu, izņemot normatīvajos aktos noteiktos gadījumus. </w:t>
      </w:r>
    </w:p>
    <w:p w:rsidR="0065184A" w:rsidRPr="00095D72" w:rsidP="0065184A" w14:paraId="6A1649DB" w14:textId="77777777">
      <w:pPr>
        <w:tabs>
          <w:tab w:val="left" w:pos="540"/>
        </w:tabs>
        <w:spacing w:after="0" w:line="240" w:lineRule="auto"/>
        <w:ind w:right="6"/>
        <w:jc w:val="both"/>
        <w:rPr>
          <w:rFonts w:ascii="Times New Roman" w:hAnsi="Times New Roman" w:cs="Times New Roman"/>
          <w:noProof/>
          <w:sz w:val="26"/>
          <w:szCs w:val="26"/>
        </w:rPr>
      </w:pPr>
    </w:p>
    <w:p w:rsidR="0065184A" w:rsidRPr="00095D72" w:rsidP="00FD2CED" w14:paraId="741C57F5" w14:textId="77777777">
      <w:pPr>
        <w:spacing w:after="0"/>
        <w:jc w:val="center"/>
        <w:rPr>
          <w:b/>
          <w:bCs/>
          <w:noProof/>
          <w:sz w:val="26"/>
          <w:szCs w:val="26"/>
        </w:rPr>
      </w:pPr>
      <w:r w:rsidRPr="00095D72">
        <w:rPr>
          <w:rFonts w:ascii="Times New Roman" w:hAnsi="Times New Roman" w:cs="Times New Roman"/>
          <w:b/>
          <w:bCs/>
          <w:noProof/>
          <w:sz w:val="26"/>
          <w:szCs w:val="26"/>
        </w:rPr>
        <w:t>VIII. Centra saimnieciskā darbība</w:t>
      </w:r>
    </w:p>
    <w:p w:rsidR="0065184A" w:rsidRPr="00095D72" w:rsidP="0065184A" w14:paraId="7E674670" w14:textId="77777777">
      <w:pPr>
        <w:spacing w:after="0" w:line="240" w:lineRule="auto"/>
        <w:ind w:firstLine="709"/>
        <w:rPr>
          <w:rFonts w:ascii="Times New Roman" w:hAnsi="Times New Roman" w:cs="Times New Roman"/>
          <w:noProof/>
          <w:sz w:val="26"/>
          <w:szCs w:val="26"/>
        </w:rPr>
      </w:pPr>
    </w:p>
    <w:p w:rsidR="0065184A" w:rsidRPr="00095D72" w:rsidP="0066537B" w14:paraId="5B064161" w14:textId="685329E4">
      <w:pPr>
        <w:tabs>
          <w:tab w:val="left" w:pos="1170"/>
        </w:tabs>
        <w:spacing w:after="0" w:line="240" w:lineRule="auto"/>
        <w:ind w:firstLine="709"/>
        <w:jc w:val="both"/>
        <w:rPr>
          <w:rFonts w:ascii="Times New Roman" w:hAnsi="Times New Roman" w:cs="Times New Roman"/>
          <w:noProof/>
          <w:sz w:val="26"/>
          <w:szCs w:val="26"/>
        </w:rPr>
      </w:pPr>
      <w:r w:rsidRPr="00095D72">
        <w:rPr>
          <w:rFonts w:ascii="Times New Roman" w:hAnsi="Times New Roman" w:cs="Times New Roman"/>
          <w:noProof/>
          <w:sz w:val="26"/>
          <w:szCs w:val="26"/>
        </w:rPr>
        <w:t xml:space="preserve">41. </w:t>
      </w:r>
      <w:r w:rsidRPr="00095D72" w:rsidR="00615993">
        <w:rPr>
          <w:rFonts w:ascii="Times New Roman" w:hAnsi="Times New Roman" w:cs="Times New Roman"/>
          <w:noProof/>
          <w:sz w:val="26"/>
          <w:szCs w:val="26"/>
        </w:rPr>
        <w:t>Centrs, ja tas netraucē Programmu īstenošanu, var sniegt šādus maksas pakalpojumus:</w:t>
      </w:r>
    </w:p>
    <w:p w:rsidR="0065184A" w:rsidRPr="00095D72" w:rsidP="0066537B" w14:paraId="1A070879" w14:textId="5F318AF3">
      <w:pPr>
        <w:tabs>
          <w:tab w:val="left" w:pos="1170"/>
          <w:tab w:val="left" w:pos="1368"/>
        </w:tabs>
        <w:spacing w:after="0" w:line="240" w:lineRule="auto"/>
        <w:ind w:firstLine="709"/>
        <w:jc w:val="both"/>
        <w:rPr>
          <w:rFonts w:ascii="Times New Roman" w:hAnsi="Times New Roman" w:cs="Times New Roman"/>
          <w:noProof/>
          <w:sz w:val="26"/>
          <w:szCs w:val="26"/>
        </w:rPr>
      </w:pPr>
      <w:r w:rsidRPr="00095D72">
        <w:rPr>
          <w:rFonts w:ascii="Times New Roman" w:hAnsi="Times New Roman" w:cs="Times New Roman"/>
          <w:noProof/>
          <w:sz w:val="26"/>
          <w:szCs w:val="26"/>
        </w:rPr>
        <w:t xml:space="preserve">41.1. </w:t>
      </w:r>
      <w:r w:rsidRPr="00095D72" w:rsidR="00615993">
        <w:rPr>
          <w:rFonts w:ascii="Times New Roman" w:hAnsi="Times New Roman" w:cs="Times New Roman"/>
          <w:noProof/>
          <w:sz w:val="26"/>
          <w:szCs w:val="26"/>
        </w:rPr>
        <w:t>telpu un sporta bāzu iznomāšana;</w:t>
      </w:r>
    </w:p>
    <w:p w:rsidR="0065184A" w:rsidRPr="00095D72" w:rsidP="0066537B" w14:paraId="1ADCC275" w14:textId="162098AE">
      <w:pPr>
        <w:tabs>
          <w:tab w:val="left" w:pos="1170"/>
          <w:tab w:val="left" w:pos="1368"/>
        </w:tabs>
        <w:spacing w:after="0" w:line="240" w:lineRule="auto"/>
        <w:ind w:firstLine="709"/>
        <w:jc w:val="both"/>
        <w:rPr>
          <w:rFonts w:ascii="Times New Roman" w:hAnsi="Times New Roman" w:cs="Times New Roman"/>
          <w:noProof/>
          <w:sz w:val="26"/>
          <w:szCs w:val="26"/>
        </w:rPr>
      </w:pPr>
      <w:r w:rsidRPr="00095D72">
        <w:rPr>
          <w:rFonts w:ascii="Times New Roman" w:hAnsi="Times New Roman" w:cs="Times New Roman"/>
          <w:noProof/>
          <w:sz w:val="26"/>
          <w:szCs w:val="26"/>
        </w:rPr>
        <w:t xml:space="preserve">41.2. </w:t>
      </w:r>
      <w:r w:rsidRPr="00095D72" w:rsidR="00615993">
        <w:rPr>
          <w:rFonts w:ascii="Times New Roman" w:hAnsi="Times New Roman" w:cs="Times New Roman"/>
          <w:noProof/>
          <w:sz w:val="26"/>
          <w:szCs w:val="26"/>
        </w:rPr>
        <w:t>inventāra un iekārtu iznomāšana;</w:t>
      </w:r>
    </w:p>
    <w:p w:rsidR="0065184A" w:rsidRPr="00095D72" w:rsidP="0066537B" w14:paraId="221CB455" w14:textId="1464759A">
      <w:pPr>
        <w:tabs>
          <w:tab w:val="left" w:pos="1358"/>
        </w:tabs>
        <w:spacing w:after="0" w:line="240" w:lineRule="auto"/>
        <w:ind w:firstLine="709"/>
        <w:jc w:val="both"/>
        <w:rPr>
          <w:rFonts w:ascii="Times New Roman" w:hAnsi="Times New Roman" w:cs="Times New Roman"/>
          <w:noProof/>
          <w:sz w:val="26"/>
          <w:szCs w:val="26"/>
        </w:rPr>
      </w:pPr>
      <w:r w:rsidRPr="00095D72">
        <w:rPr>
          <w:rFonts w:ascii="Times New Roman" w:hAnsi="Times New Roman" w:cs="Times New Roman"/>
          <w:noProof/>
          <w:sz w:val="26"/>
          <w:szCs w:val="26"/>
        </w:rPr>
        <w:t xml:space="preserve">41.3. </w:t>
      </w:r>
      <w:r w:rsidRPr="00095D72" w:rsidR="00615993">
        <w:rPr>
          <w:rFonts w:ascii="Times New Roman" w:hAnsi="Times New Roman" w:cs="Times New Roman"/>
          <w:noProof/>
          <w:sz w:val="26"/>
          <w:szCs w:val="26"/>
        </w:rPr>
        <w:t>citi maksas pakalpojumi, kas apstiprināti normatīvajos aktos noteiktajā kārtībā.</w:t>
      </w:r>
    </w:p>
    <w:p w:rsidR="00A45DF6" w:rsidRPr="00095D72" w:rsidP="00FD2CED" w14:paraId="044E53B4" w14:textId="77777777">
      <w:pPr>
        <w:tabs>
          <w:tab w:val="left" w:pos="1358"/>
        </w:tabs>
        <w:spacing w:after="0" w:line="240" w:lineRule="auto"/>
        <w:ind w:left="709"/>
        <w:jc w:val="both"/>
        <w:rPr>
          <w:rFonts w:ascii="Times New Roman" w:hAnsi="Times New Roman" w:cs="Times New Roman"/>
          <w:noProof/>
          <w:sz w:val="26"/>
          <w:szCs w:val="26"/>
        </w:rPr>
      </w:pPr>
    </w:p>
    <w:p w:rsidR="0065184A" w:rsidRPr="00095D72" w:rsidP="0066537B" w14:paraId="03F1A45C" w14:textId="3D65FA3D">
      <w:pPr>
        <w:tabs>
          <w:tab w:val="left" w:pos="1170"/>
        </w:tabs>
        <w:spacing w:after="0" w:line="240" w:lineRule="auto"/>
        <w:ind w:firstLine="720"/>
        <w:jc w:val="both"/>
        <w:rPr>
          <w:rFonts w:ascii="Times New Roman" w:hAnsi="Times New Roman" w:cs="Times New Roman"/>
          <w:noProof/>
          <w:sz w:val="26"/>
          <w:szCs w:val="26"/>
        </w:rPr>
      </w:pPr>
      <w:r w:rsidRPr="00095D72">
        <w:rPr>
          <w:rFonts w:ascii="Times New Roman" w:hAnsi="Times New Roman" w:cs="Times New Roman"/>
          <w:noProof/>
          <w:sz w:val="26"/>
          <w:szCs w:val="26"/>
        </w:rPr>
        <w:t xml:space="preserve">42. </w:t>
      </w:r>
      <w:r w:rsidRPr="00095D72" w:rsidR="00615993">
        <w:rPr>
          <w:rFonts w:ascii="Times New Roman" w:hAnsi="Times New Roman" w:cs="Times New Roman"/>
          <w:noProof/>
          <w:sz w:val="26"/>
          <w:szCs w:val="26"/>
        </w:rPr>
        <w:t>Centra darbības nodrošināšanai Centra direktors atbilstoši normatīvajiem aktiem ir tiesīgs slēgt privāttiesiskus līgumus, ievērojot Departamenta noteikto kārtību.</w:t>
      </w:r>
    </w:p>
    <w:p w:rsidR="0065184A" w:rsidRPr="00095D72" w:rsidP="0065184A" w14:paraId="683AFD0A" w14:textId="77777777">
      <w:pPr>
        <w:tabs>
          <w:tab w:val="left" w:pos="1260"/>
        </w:tabs>
        <w:spacing w:after="0" w:line="240" w:lineRule="auto"/>
        <w:jc w:val="both"/>
        <w:rPr>
          <w:rFonts w:ascii="Times New Roman" w:hAnsi="Times New Roman" w:cs="Times New Roman"/>
          <w:noProof/>
          <w:sz w:val="26"/>
          <w:szCs w:val="26"/>
        </w:rPr>
      </w:pPr>
    </w:p>
    <w:p w:rsidR="0065184A" w:rsidRPr="00095D72" w:rsidP="0066537B" w14:paraId="3A0A5B80" w14:textId="36D50A8A">
      <w:pPr>
        <w:tabs>
          <w:tab w:val="left" w:pos="1170"/>
        </w:tabs>
        <w:spacing w:after="0" w:line="240" w:lineRule="auto"/>
        <w:ind w:firstLine="720"/>
        <w:jc w:val="both"/>
        <w:rPr>
          <w:rFonts w:ascii="Times New Roman" w:hAnsi="Times New Roman" w:cs="Times New Roman"/>
          <w:noProof/>
          <w:sz w:val="26"/>
          <w:szCs w:val="26"/>
        </w:rPr>
      </w:pPr>
      <w:r w:rsidRPr="00095D72">
        <w:rPr>
          <w:rFonts w:ascii="Times New Roman" w:hAnsi="Times New Roman" w:cs="Times New Roman"/>
          <w:noProof/>
          <w:sz w:val="26"/>
          <w:szCs w:val="26"/>
        </w:rPr>
        <w:t xml:space="preserve">43. </w:t>
      </w:r>
      <w:r w:rsidRPr="00095D72" w:rsidR="00615993">
        <w:rPr>
          <w:rFonts w:ascii="Times New Roman" w:hAnsi="Times New Roman" w:cs="Times New Roman"/>
          <w:noProof/>
          <w:sz w:val="26"/>
          <w:szCs w:val="26"/>
        </w:rPr>
        <w:t>Centra saimnieciskās darbības ietvaros tiek veikta Centra telpu un teritorijas apsaimniekošana.</w:t>
      </w:r>
    </w:p>
    <w:p w:rsidR="0065184A" w:rsidRPr="00095D72" w:rsidP="0065184A" w14:paraId="3A65026F" w14:textId="77777777">
      <w:pPr>
        <w:spacing w:after="0" w:line="240" w:lineRule="auto"/>
        <w:jc w:val="both"/>
        <w:rPr>
          <w:rFonts w:ascii="Times New Roman" w:hAnsi="Times New Roman" w:cs="Times New Roman"/>
          <w:noProof/>
          <w:sz w:val="26"/>
          <w:szCs w:val="26"/>
        </w:rPr>
      </w:pPr>
    </w:p>
    <w:p w:rsidR="0065184A" w:rsidRPr="00095D72" w:rsidP="00FD2CED" w14:paraId="501B3A5C" w14:textId="77777777">
      <w:pPr>
        <w:spacing w:after="0"/>
        <w:jc w:val="center"/>
        <w:rPr>
          <w:rFonts w:ascii="Times New Roman" w:hAnsi="Times New Roman" w:cs="Times New Roman"/>
          <w:noProof/>
        </w:rPr>
      </w:pPr>
      <w:r w:rsidRPr="00095D72">
        <w:rPr>
          <w:rFonts w:ascii="Times New Roman" w:hAnsi="Times New Roman" w:cs="Times New Roman"/>
          <w:b/>
          <w:bCs/>
          <w:noProof/>
          <w:sz w:val="26"/>
          <w:szCs w:val="26"/>
        </w:rPr>
        <w:t>IX. Centra finansēšanas avoti un kārtība</w:t>
      </w:r>
    </w:p>
    <w:p w:rsidR="0065184A" w:rsidRPr="00095D72" w:rsidP="0065184A" w14:paraId="3F9AB3B0" w14:textId="77777777">
      <w:pPr>
        <w:spacing w:after="0" w:line="240" w:lineRule="auto"/>
        <w:ind w:left="513"/>
        <w:jc w:val="both"/>
        <w:rPr>
          <w:rFonts w:ascii="Times New Roman" w:hAnsi="Times New Roman" w:cs="Times New Roman"/>
          <w:noProof/>
          <w:sz w:val="26"/>
          <w:szCs w:val="26"/>
        </w:rPr>
      </w:pPr>
    </w:p>
    <w:p w:rsidR="0065184A" w:rsidRPr="00095D72" w:rsidP="0066537B" w14:paraId="2CEC3FBB" w14:textId="3BAF4B87">
      <w:pPr>
        <w:spacing w:after="0" w:line="240" w:lineRule="auto"/>
        <w:ind w:firstLine="709"/>
        <w:jc w:val="both"/>
        <w:rPr>
          <w:rFonts w:ascii="Times New Roman" w:hAnsi="Times New Roman" w:cs="Times New Roman"/>
          <w:noProof/>
          <w:sz w:val="26"/>
          <w:szCs w:val="26"/>
        </w:rPr>
      </w:pPr>
      <w:r w:rsidRPr="00095D72">
        <w:rPr>
          <w:rFonts w:ascii="Times New Roman" w:hAnsi="Times New Roman" w:cs="Times New Roman"/>
          <w:noProof/>
          <w:sz w:val="26"/>
          <w:szCs w:val="26"/>
        </w:rPr>
        <w:t xml:space="preserve">44. </w:t>
      </w:r>
      <w:r w:rsidRPr="00095D72" w:rsidR="00615993">
        <w:rPr>
          <w:rFonts w:ascii="Times New Roman" w:hAnsi="Times New Roman" w:cs="Times New Roman"/>
          <w:noProof/>
          <w:sz w:val="26"/>
          <w:szCs w:val="26"/>
        </w:rPr>
        <w:t>Centra finansēšanas avoti:</w:t>
      </w:r>
    </w:p>
    <w:p w:rsidR="0065184A" w:rsidRPr="00095D72" w:rsidP="0066537B" w14:paraId="7E55A5C6" w14:textId="191AEE92">
      <w:pPr>
        <w:tabs>
          <w:tab w:val="left" w:pos="1134"/>
        </w:tabs>
        <w:spacing w:after="0" w:line="240" w:lineRule="auto"/>
        <w:ind w:firstLine="709"/>
        <w:jc w:val="both"/>
        <w:rPr>
          <w:rFonts w:ascii="Times New Roman" w:hAnsi="Times New Roman" w:cs="Times New Roman"/>
          <w:noProof/>
          <w:sz w:val="26"/>
          <w:szCs w:val="26"/>
        </w:rPr>
      </w:pPr>
      <w:r w:rsidRPr="00095D72">
        <w:rPr>
          <w:rFonts w:ascii="Times New Roman" w:hAnsi="Times New Roman" w:cs="Times New Roman"/>
          <w:noProof/>
          <w:sz w:val="26"/>
          <w:szCs w:val="26"/>
        </w:rPr>
        <w:t xml:space="preserve">44.1. </w:t>
      </w:r>
      <w:r w:rsidRPr="00095D72" w:rsidR="00615993">
        <w:rPr>
          <w:rFonts w:ascii="Times New Roman" w:hAnsi="Times New Roman" w:cs="Times New Roman"/>
          <w:noProof/>
          <w:sz w:val="26"/>
          <w:szCs w:val="26"/>
        </w:rPr>
        <w:t>valsts budžeta līdzekļi;</w:t>
      </w:r>
    </w:p>
    <w:p w:rsidR="0065184A" w:rsidRPr="00095D72" w:rsidP="0066537B" w14:paraId="36C589A7" w14:textId="3E21033C">
      <w:pPr>
        <w:tabs>
          <w:tab w:val="left" w:pos="720"/>
          <w:tab w:val="left" w:pos="1134"/>
        </w:tabs>
        <w:spacing w:after="0" w:line="240" w:lineRule="auto"/>
        <w:ind w:firstLine="709"/>
        <w:jc w:val="both"/>
        <w:rPr>
          <w:rFonts w:ascii="Times New Roman" w:hAnsi="Times New Roman" w:cs="Times New Roman"/>
          <w:noProof/>
          <w:sz w:val="26"/>
          <w:szCs w:val="26"/>
        </w:rPr>
      </w:pPr>
      <w:r w:rsidRPr="00095D72">
        <w:rPr>
          <w:rFonts w:ascii="Times New Roman" w:hAnsi="Times New Roman" w:cs="Times New Roman"/>
          <w:noProof/>
          <w:sz w:val="26"/>
          <w:szCs w:val="26"/>
        </w:rPr>
        <w:t xml:space="preserve">44.2. </w:t>
      </w:r>
      <w:r w:rsidR="004005DE">
        <w:rPr>
          <w:rFonts w:ascii="Times New Roman" w:hAnsi="Times New Roman" w:cs="Times New Roman"/>
          <w:noProof/>
          <w:sz w:val="26"/>
          <w:szCs w:val="26"/>
        </w:rPr>
        <w:t>P</w:t>
      </w:r>
      <w:r w:rsidRPr="00095D72" w:rsidR="00615993">
        <w:rPr>
          <w:rFonts w:ascii="Times New Roman" w:hAnsi="Times New Roman" w:cs="Times New Roman"/>
          <w:noProof/>
          <w:sz w:val="26"/>
          <w:szCs w:val="26"/>
        </w:rPr>
        <w:t>ašvaldības budžeta līdzekļi;</w:t>
      </w:r>
    </w:p>
    <w:p w:rsidR="0065184A" w:rsidRPr="00095D72" w:rsidP="0066537B" w14:paraId="533E94B9" w14:textId="087C7E73">
      <w:pPr>
        <w:tabs>
          <w:tab w:val="left" w:pos="1134"/>
        </w:tabs>
        <w:spacing w:after="0" w:line="240" w:lineRule="auto"/>
        <w:ind w:firstLine="709"/>
        <w:jc w:val="both"/>
        <w:rPr>
          <w:rFonts w:ascii="Times New Roman" w:hAnsi="Times New Roman" w:cs="Times New Roman"/>
          <w:noProof/>
          <w:sz w:val="26"/>
          <w:szCs w:val="26"/>
        </w:rPr>
      </w:pPr>
      <w:r w:rsidRPr="00095D72">
        <w:rPr>
          <w:rFonts w:ascii="Times New Roman" w:hAnsi="Times New Roman" w:cs="Times New Roman"/>
          <w:noProof/>
          <w:sz w:val="26"/>
          <w:szCs w:val="26"/>
        </w:rPr>
        <w:t xml:space="preserve">44.3. </w:t>
      </w:r>
      <w:r w:rsidRPr="00095D72" w:rsidR="00615993">
        <w:rPr>
          <w:rFonts w:ascii="Times New Roman" w:hAnsi="Times New Roman" w:cs="Times New Roman"/>
          <w:noProof/>
          <w:sz w:val="26"/>
          <w:szCs w:val="26"/>
        </w:rPr>
        <w:t>papildu finanšu līdzekļi.</w:t>
      </w:r>
    </w:p>
    <w:p w:rsidR="0065184A" w:rsidRPr="00095D72" w:rsidP="0065184A" w14:paraId="22DC5ADF" w14:textId="77777777">
      <w:pPr>
        <w:tabs>
          <w:tab w:val="left" w:pos="1368"/>
        </w:tabs>
        <w:spacing w:after="0" w:line="240" w:lineRule="auto"/>
        <w:ind w:left="900" w:firstLine="195"/>
        <w:jc w:val="both"/>
        <w:rPr>
          <w:rFonts w:ascii="Times New Roman" w:hAnsi="Times New Roman" w:cs="Times New Roman"/>
          <w:noProof/>
          <w:sz w:val="26"/>
          <w:szCs w:val="26"/>
        </w:rPr>
      </w:pPr>
    </w:p>
    <w:p w:rsidR="0065184A" w:rsidRPr="00095D72" w:rsidP="0066537B" w14:paraId="7A96D26F" w14:textId="1385EECA">
      <w:pPr>
        <w:tabs>
          <w:tab w:val="left" w:pos="1134"/>
        </w:tabs>
        <w:spacing w:after="0" w:line="240" w:lineRule="auto"/>
        <w:ind w:firstLine="720"/>
        <w:jc w:val="both"/>
        <w:rPr>
          <w:rFonts w:ascii="Times New Roman" w:hAnsi="Times New Roman" w:cs="Times New Roman"/>
          <w:noProof/>
          <w:sz w:val="26"/>
          <w:szCs w:val="26"/>
        </w:rPr>
      </w:pPr>
      <w:r w:rsidRPr="00095D72">
        <w:rPr>
          <w:rFonts w:ascii="Times New Roman" w:hAnsi="Times New Roman" w:cs="Times New Roman"/>
          <w:noProof/>
          <w:sz w:val="26"/>
          <w:szCs w:val="26"/>
        </w:rPr>
        <w:t xml:space="preserve">45. </w:t>
      </w:r>
      <w:r w:rsidRPr="00095D72" w:rsidR="00615993">
        <w:rPr>
          <w:rFonts w:ascii="Times New Roman" w:hAnsi="Times New Roman" w:cs="Times New Roman"/>
          <w:noProof/>
          <w:sz w:val="26"/>
          <w:szCs w:val="26"/>
        </w:rPr>
        <w:t xml:space="preserve">Pedagogu darba samaksa tiek nodrošināta no valsts un </w:t>
      </w:r>
      <w:r w:rsidR="004005DE">
        <w:rPr>
          <w:rFonts w:ascii="Times New Roman" w:hAnsi="Times New Roman" w:cs="Times New Roman"/>
          <w:noProof/>
          <w:sz w:val="26"/>
          <w:szCs w:val="26"/>
        </w:rPr>
        <w:t>P</w:t>
      </w:r>
      <w:r w:rsidRPr="00095D72" w:rsidR="00615993">
        <w:rPr>
          <w:rFonts w:ascii="Times New Roman" w:hAnsi="Times New Roman" w:cs="Times New Roman"/>
          <w:noProof/>
          <w:sz w:val="26"/>
          <w:szCs w:val="26"/>
        </w:rPr>
        <w:t>ašvaldības budžeta līdzekļiem.</w:t>
      </w:r>
    </w:p>
    <w:p w:rsidR="0065184A" w:rsidRPr="00095D72" w:rsidP="00AA6110" w14:paraId="0713D9B9" w14:textId="170C5D0A">
      <w:pPr>
        <w:tabs>
          <w:tab w:val="left" w:pos="1134"/>
        </w:tabs>
        <w:spacing w:after="0" w:line="240" w:lineRule="auto"/>
        <w:ind w:firstLine="720"/>
        <w:jc w:val="both"/>
        <w:rPr>
          <w:rFonts w:ascii="Times New Roman" w:hAnsi="Times New Roman" w:cs="Times New Roman"/>
          <w:noProof/>
          <w:sz w:val="26"/>
          <w:szCs w:val="26"/>
        </w:rPr>
      </w:pPr>
    </w:p>
    <w:p w:rsidR="0065184A" w:rsidRPr="00095D72" w:rsidP="0066537B" w14:paraId="1F94492E" w14:textId="142674A2">
      <w:pPr>
        <w:tabs>
          <w:tab w:val="left" w:pos="1134"/>
        </w:tabs>
        <w:spacing w:after="0" w:line="240" w:lineRule="auto"/>
        <w:ind w:firstLine="720"/>
        <w:jc w:val="both"/>
        <w:rPr>
          <w:rFonts w:ascii="Times New Roman" w:hAnsi="Times New Roman" w:cs="Times New Roman"/>
          <w:noProof/>
          <w:sz w:val="26"/>
          <w:szCs w:val="26"/>
        </w:rPr>
      </w:pPr>
      <w:r w:rsidRPr="00095D72">
        <w:rPr>
          <w:rFonts w:ascii="Times New Roman" w:hAnsi="Times New Roman" w:cs="Times New Roman"/>
          <w:noProof/>
          <w:sz w:val="26"/>
          <w:szCs w:val="26"/>
        </w:rPr>
        <w:t xml:space="preserve">46. </w:t>
      </w:r>
      <w:r w:rsidRPr="00095D72" w:rsidR="00615993">
        <w:rPr>
          <w:rFonts w:ascii="Times New Roman" w:hAnsi="Times New Roman" w:cs="Times New Roman"/>
          <w:noProof/>
          <w:sz w:val="26"/>
          <w:szCs w:val="26"/>
        </w:rPr>
        <w:t xml:space="preserve">Centra uzturēšanas un saimniecisko izdevumu segšana un saimnieciskā (tehniskā) personāla darba samaksa tiek nodrošināta no </w:t>
      </w:r>
      <w:r w:rsidR="004005DE">
        <w:rPr>
          <w:rFonts w:ascii="Times New Roman" w:hAnsi="Times New Roman" w:cs="Times New Roman"/>
          <w:noProof/>
          <w:sz w:val="26"/>
          <w:szCs w:val="26"/>
        </w:rPr>
        <w:t>P</w:t>
      </w:r>
      <w:r w:rsidRPr="00095D72" w:rsidR="00615993">
        <w:rPr>
          <w:rFonts w:ascii="Times New Roman" w:hAnsi="Times New Roman" w:cs="Times New Roman"/>
          <w:noProof/>
          <w:sz w:val="26"/>
          <w:szCs w:val="26"/>
        </w:rPr>
        <w:t>ašvaldības budžeta līdzekļiem.</w:t>
      </w:r>
    </w:p>
    <w:p w:rsidR="0065184A" w:rsidRPr="00095D72" w:rsidP="00AA6110" w14:paraId="16C81B51" w14:textId="77777777">
      <w:pPr>
        <w:tabs>
          <w:tab w:val="left" w:pos="426"/>
          <w:tab w:val="left" w:pos="1134"/>
        </w:tabs>
        <w:spacing w:after="0" w:line="240" w:lineRule="auto"/>
        <w:ind w:firstLine="720"/>
        <w:jc w:val="both"/>
        <w:rPr>
          <w:rFonts w:ascii="Times New Roman" w:hAnsi="Times New Roman" w:cs="Times New Roman"/>
          <w:noProof/>
          <w:sz w:val="26"/>
          <w:szCs w:val="26"/>
        </w:rPr>
      </w:pPr>
    </w:p>
    <w:p w:rsidR="0065184A" w:rsidRPr="00095D72" w:rsidP="0066537B" w14:paraId="15CCAF58" w14:textId="4A819087">
      <w:pPr>
        <w:tabs>
          <w:tab w:val="left" w:pos="1134"/>
        </w:tabs>
        <w:spacing w:after="0" w:line="240" w:lineRule="auto"/>
        <w:ind w:firstLine="720"/>
        <w:jc w:val="both"/>
        <w:rPr>
          <w:rFonts w:ascii="Times New Roman" w:hAnsi="Times New Roman" w:cs="Times New Roman"/>
          <w:noProof/>
          <w:sz w:val="26"/>
          <w:szCs w:val="26"/>
        </w:rPr>
      </w:pPr>
      <w:r w:rsidRPr="00095D72">
        <w:rPr>
          <w:rFonts w:ascii="Times New Roman" w:hAnsi="Times New Roman" w:cs="Times New Roman"/>
          <w:noProof/>
          <w:sz w:val="26"/>
          <w:szCs w:val="26"/>
        </w:rPr>
        <w:t xml:space="preserve">47. </w:t>
      </w:r>
      <w:r w:rsidRPr="00095D72" w:rsidR="00615993">
        <w:rPr>
          <w:rFonts w:ascii="Times New Roman" w:hAnsi="Times New Roman" w:cs="Times New Roman"/>
          <w:noProof/>
          <w:sz w:val="26"/>
          <w:szCs w:val="26"/>
        </w:rPr>
        <w:t>Papildu finanšu līdzekļi izmantojami normatīvajos aktos noteiktajiem mērķiem un noteiktajā kārtībā.</w:t>
      </w:r>
    </w:p>
    <w:p w:rsidR="0065184A" w:rsidRPr="00095D72" w:rsidP="00AA6110" w14:paraId="686F904B" w14:textId="77777777">
      <w:pPr>
        <w:tabs>
          <w:tab w:val="left" w:pos="1080"/>
          <w:tab w:val="left" w:pos="1134"/>
        </w:tabs>
        <w:spacing w:after="0" w:line="240" w:lineRule="auto"/>
        <w:ind w:firstLine="720"/>
        <w:jc w:val="both"/>
        <w:rPr>
          <w:rFonts w:ascii="Times New Roman" w:hAnsi="Times New Roman" w:cs="Times New Roman"/>
          <w:noProof/>
          <w:sz w:val="26"/>
          <w:szCs w:val="26"/>
        </w:rPr>
      </w:pPr>
    </w:p>
    <w:p w:rsidR="0065184A" w:rsidRPr="00095D72" w:rsidP="0066537B" w14:paraId="1AFF7879" w14:textId="7737B822">
      <w:pPr>
        <w:tabs>
          <w:tab w:val="left" w:pos="1134"/>
        </w:tabs>
        <w:spacing w:after="0" w:line="240" w:lineRule="auto"/>
        <w:ind w:firstLine="720"/>
        <w:jc w:val="both"/>
        <w:rPr>
          <w:rFonts w:ascii="Times New Roman" w:hAnsi="Times New Roman" w:cs="Times New Roman"/>
          <w:noProof/>
          <w:sz w:val="26"/>
          <w:szCs w:val="26"/>
        </w:rPr>
      </w:pPr>
      <w:r w:rsidRPr="00095D72">
        <w:rPr>
          <w:rFonts w:ascii="Times New Roman" w:hAnsi="Times New Roman" w:cs="Times New Roman"/>
          <w:noProof/>
          <w:sz w:val="26"/>
          <w:szCs w:val="26"/>
        </w:rPr>
        <w:t xml:space="preserve">48. </w:t>
      </w:r>
      <w:r w:rsidRPr="00095D72" w:rsidR="00615993">
        <w:rPr>
          <w:rFonts w:ascii="Times New Roman" w:hAnsi="Times New Roman" w:cs="Times New Roman"/>
          <w:noProof/>
          <w:sz w:val="26"/>
          <w:szCs w:val="26"/>
        </w:rPr>
        <w:t>Centra finanšu līdzekļu aprite ir centralizēta, Centra finanšu plānošanas procesu un budžeta izpildes administrēšanu nodrošina Departamenta Finanšu pārvalde.</w:t>
      </w:r>
    </w:p>
    <w:p w:rsidR="0065184A" w:rsidRPr="00095D72" w:rsidP="00AA6110" w14:paraId="55BD6AA9" w14:textId="77777777">
      <w:pPr>
        <w:tabs>
          <w:tab w:val="left" w:pos="1134"/>
        </w:tabs>
        <w:spacing w:after="0" w:line="240" w:lineRule="auto"/>
        <w:ind w:firstLine="720"/>
        <w:jc w:val="both"/>
        <w:rPr>
          <w:rFonts w:ascii="Times New Roman" w:hAnsi="Times New Roman" w:cs="Times New Roman"/>
          <w:noProof/>
          <w:sz w:val="26"/>
          <w:szCs w:val="26"/>
        </w:rPr>
      </w:pPr>
    </w:p>
    <w:p w:rsidR="0065184A" w:rsidRPr="00095D72" w:rsidP="0066537B" w14:paraId="5EB1B1C8" w14:textId="21F3F657">
      <w:pPr>
        <w:tabs>
          <w:tab w:val="left" w:pos="1134"/>
        </w:tabs>
        <w:spacing w:after="0" w:line="240" w:lineRule="auto"/>
        <w:ind w:firstLine="720"/>
        <w:jc w:val="both"/>
        <w:rPr>
          <w:rFonts w:ascii="Times New Roman" w:hAnsi="Times New Roman" w:cs="Times New Roman"/>
          <w:b/>
          <w:noProof/>
          <w:sz w:val="26"/>
          <w:szCs w:val="26"/>
        </w:rPr>
      </w:pPr>
      <w:r w:rsidRPr="00095D72">
        <w:rPr>
          <w:rFonts w:ascii="Times New Roman" w:hAnsi="Times New Roman" w:cs="Times New Roman"/>
          <w:noProof/>
          <w:sz w:val="26"/>
          <w:szCs w:val="26"/>
        </w:rPr>
        <w:t xml:space="preserve">49. </w:t>
      </w:r>
      <w:r w:rsidRPr="00095D72" w:rsidR="00615993">
        <w:rPr>
          <w:rFonts w:ascii="Times New Roman" w:hAnsi="Times New Roman" w:cs="Times New Roman"/>
          <w:noProof/>
          <w:sz w:val="26"/>
          <w:szCs w:val="26"/>
        </w:rPr>
        <w:t xml:space="preserve">Centra direktors organizē un nodrošina Centra darbību budžetā paredzēto un Centra tāmē apstiprināto līdzekļu ietvaros, atbild par to racionālu un efektīvu izmantošanu atbilstoši paredzētajiem mērķiem. </w:t>
      </w:r>
    </w:p>
    <w:p w:rsidR="0065184A" w:rsidRPr="00095D72" w:rsidP="0065184A" w14:paraId="61FE1E12" w14:textId="77777777">
      <w:pPr>
        <w:tabs>
          <w:tab w:val="left" w:pos="1197"/>
        </w:tabs>
        <w:spacing w:after="0" w:line="240" w:lineRule="auto"/>
        <w:ind w:left="720"/>
        <w:jc w:val="both"/>
        <w:rPr>
          <w:rFonts w:ascii="Times New Roman" w:hAnsi="Times New Roman" w:cs="Times New Roman"/>
          <w:b/>
          <w:noProof/>
          <w:sz w:val="26"/>
          <w:szCs w:val="26"/>
        </w:rPr>
      </w:pPr>
    </w:p>
    <w:p w:rsidR="0065184A" w:rsidRPr="00095D72" w:rsidP="003C2A83" w14:paraId="6CD47F43" w14:textId="77777777">
      <w:pPr>
        <w:tabs>
          <w:tab w:val="left" w:pos="1197"/>
        </w:tabs>
        <w:spacing w:after="0" w:line="240" w:lineRule="auto"/>
        <w:jc w:val="center"/>
        <w:rPr>
          <w:rFonts w:ascii="Times New Roman" w:hAnsi="Times New Roman" w:cs="Times New Roman"/>
          <w:b/>
          <w:noProof/>
          <w:sz w:val="26"/>
          <w:szCs w:val="26"/>
        </w:rPr>
      </w:pPr>
      <w:r w:rsidRPr="00095D72">
        <w:rPr>
          <w:rFonts w:ascii="Times New Roman" w:hAnsi="Times New Roman" w:cs="Times New Roman"/>
          <w:b/>
          <w:noProof/>
          <w:sz w:val="26"/>
          <w:szCs w:val="26"/>
        </w:rPr>
        <w:t>X. Noslēguma jautājumi</w:t>
      </w:r>
    </w:p>
    <w:p w:rsidR="0065184A" w:rsidRPr="00095D72" w:rsidP="0065184A" w14:paraId="2F232EAB" w14:textId="77777777">
      <w:pPr>
        <w:tabs>
          <w:tab w:val="left" w:pos="1197"/>
        </w:tabs>
        <w:spacing w:after="0" w:line="240" w:lineRule="auto"/>
        <w:ind w:left="720"/>
        <w:jc w:val="center"/>
        <w:rPr>
          <w:rFonts w:ascii="Times New Roman" w:hAnsi="Times New Roman" w:cs="Times New Roman"/>
          <w:b/>
          <w:noProof/>
          <w:sz w:val="26"/>
          <w:szCs w:val="26"/>
        </w:rPr>
      </w:pPr>
    </w:p>
    <w:p w:rsidR="0065184A" w:rsidRPr="00095D72" w:rsidP="0066537B" w14:paraId="73C21D60" w14:textId="17CF41B4">
      <w:pPr>
        <w:tabs>
          <w:tab w:val="left" w:pos="1134"/>
        </w:tabs>
        <w:spacing w:after="0" w:line="240" w:lineRule="auto"/>
        <w:ind w:firstLine="709"/>
        <w:jc w:val="both"/>
        <w:rPr>
          <w:rFonts w:ascii="Times New Roman" w:hAnsi="Times New Roman" w:cs="Times New Roman"/>
          <w:noProof/>
          <w:sz w:val="26"/>
          <w:szCs w:val="26"/>
        </w:rPr>
      </w:pPr>
      <w:r w:rsidRPr="00095D72">
        <w:rPr>
          <w:rFonts w:ascii="Times New Roman" w:hAnsi="Times New Roman" w:cs="Times New Roman"/>
          <w:noProof/>
          <w:sz w:val="26"/>
          <w:szCs w:val="26"/>
        </w:rPr>
        <w:t xml:space="preserve">50. </w:t>
      </w:r>
      <w:r w:rsidRPr="00095D72" w:rsidR="00615993">
        <w:rPr>
          <w:rFonts w:ascii="Times New Roman" w:hAnsi="Times New Roman" w:cs="Times New Roman"/>
          <w:noProof/>
          <w:sz w:val="26"/>
          <w:szCs w:val="26"/>
        </w:rPr>
        <w:t>Atzīt par spēku zaudējušu Rīgas domes 2014.</w:t>
      </w:r>
      <w:r w:rsidRPr="00095D72" w:rsidR="00AA6110">
        <w:rPr>
          <w:rFonts w:ascii="Times New Roman" w:hAnsi="Times New Roman" w:cs="Times New Roman"/>
          <w:noProof/>
          <w:sz w:val="26"/>
          <w:szCs w:val="26"/>
        </w:rPr>
        <w:t> </w:t>
      </w:r>
      <w:r w:rsidRPr="00095D72" w:rsidR="00615993">
        <w:rPr>
          <w:rFonts w:ascii="Times New Roman" w:hAnsi="Times New Roman" w:cs="Times New Roman"/>
          <w:noProof/>
          <w:sz w:val="26"/>
          <w:szCs w:val="26"/>
        </w:rPr>
        <w:t>gada 27.</w:t>
      </w:r>
      <w:r w:rsidRPr="00095D72" w:rsidR="00AA6110">
        <w:rPr>
          <w:rFonts w:ascii="Times New Roman" w:hAnsi="Times New Roman" w:cs="Times New Roman"/>
          <w:noProof/>
          <w:sz w:val="26"/>
          <w:szCs w:val="26"/>
        </w:rPr>
        <w:t> </w:t>
      </w:r>
      <w:r w:rsidRPr="00095D72" w:rsidR="00615993">
        <w:rPr>
          <w:rFonts w:ascii="Times New Roman" w:hAnsi="Times New Roman" w:cs="Times New Roman"/>
          <w:noProof/>
          <w:sz w:val="26"/>
          <w:szCs w:val="26"/>
        </w:rPr>
        <w:t xml:space="preserve">maija nolikumu </w:t>
      </w:r>
      <w:r w:rsidRPr="00095D72" w:rsidR="00615993">
        <w:rPr>
          <w:rFonts w:ascii="Times New Roman" w:hAnsi="Times New Roman" w:cs="Times New Roman"/>
          <w:noProof/>
          <w:sz w:val="26"/>
          <w:szCs w:val="26"/>
        </w:rPr>
        <w:br/>
        <w:t>Nr.</w:t>
      </w:r>
      <w:r w:rsidRPr="00095D72" w:rsidR="00AA6110">
        <w:rPr>
          <w:rFonts w:ascii="Times New Roman" w:hAnsi="Times New Roman" w:cs="Times New Roman"/>
          <w:noProof/>
          <w:sz w:val="26"/>
          <w:szCs w:val="26"/>
        </w:rPr>
        <w:t> </w:t>
      </w:r>
      <w:r w:rsidRPr="00095D72" w:rsidR="00615993">
        <w:rPr>
          <w:rFonts w:ascii="Times New Roman" w:hAnsi="Times New Roman" w:cs="Times New Roman"/>
          <w:noProof/>
          <w:sz w:val="26"/>
          <w:szCs w:val="26"/>
        </w:rPr>
        <w:t>76 “Bērnu un jauniešu centra</w:t>
      </w:r>
      <w:r w:rsidRPr="00095D72" w:rsidR="00615993">
        <w:rPr>
          <w:rFonts w:ascii="Times New Roman" w:eastAsia="Times New Roman" w:hAnsi="Times New Roman" w:cs="Times New Roman"/>
          <w:bCs/>
          <w:noProof/>
          <w:sz w:val="26"/>
          <w:szCs w:val="26"/>
          <w:lang w:eastAsia="lv-LV"/>
        </w:rPr>
        <w:t xml:space="preserve"> “IK Auseklis”</w:t>
      </w:r>
      <w:r w:rsidRPr="00095D72" w:rsidR="00615993">
        <w:rPr>
          <w:rFonts w:ascii="Times New Roman" w:hAnsi="Times New Roman" w:cs="Times New Roman"/>
          <w:noProof/>
          <w:sz w:val="26"/>
          <w:szCs w:val="26"/>
        </w:rPr>
        <w:t xml:space="preserve"> nolikums”.</w:t>
      </w:r>
    </w:p>
    <w:p w:rsidR="0065184A" w:rsidRPr="00095D72" w:rsidP="00AA6110" w14:paraId="78EDE21C" w14:textId="77777777">
      <w:pPr>
        <w:tabs>
          <w:tab w:val="left" w:pos="1134"/>
        </w:tabs>
        <w:spacing w:after="0" w:line="240" w:lineRule="auto"/>
        <w:ind w:firstLine="709"/>
        <w:jc w:val="both"/>
        <w:rPr>
          <w:rFonts w:ascii="Times New Roman" w:hAnsi="Times New Roman" w:cs="Times New Roman"/>
          <w:noProof/>
          <w:sz w:val="26"/>
          <w:szCs w:val="26"/>
        </w:rPr>
      </w:pPr>
    </w:p>
    <w:p w:rsidR="0065184A" w:rsidRPr="00095D72" w:rsidP="0066537B" w14:paraId="59083E49" w14:textId="1337D465">
      <w:pPr>
        <w:tabs>
          <w:tab w:val="left" w:pos="1134"/>
        </w:tabs>
        <w:spacing w:after="0" w:line="240" w:lineRule="auto"/>
        <w:ind w:firstLine="709"/>
        <w:jc w:val="both"/>
        <w:rPr>
          <w:rFonts w:ascii="Times New Roman" w:hAnsi="Times New Roman" w:cs="Times New Roman"/>
          <w:noProof/>
          <w:sz w:val="26"/>
          <w:szCs w:val="26"/>
        </w:rPr>
      </w:pPr>
      <w:r w:rsidRPr="00095D72">
        <w:rPr>
          <w:rFonts w:ascii="Times New Roman" w:hAnsi="Times New Roman" w:cs="Times New Roman"/>
          <w:noProof/>
          <w:sz w:val="26"/>
          <w:szCs w:val="26"/>
        </w:rPr>
        <w:t xml:space="preserve">51. </w:t>
      </w:r>
      <w:r w:rsidRPr="00095D72" w:rsidR="00615993">
        <w:rPr>
          <w:rFonts w:ascii="Times New Roman" w:hAnsi="Times New Roman" w:cs="Times New Roman"/>
          <w:noProof/>
          <w:sz w:val="26"/>
          <w:szCs w:val="26"/>
        </w:rPr>
        <w:t>Nolikums stāj</w:t>
      </w:r>
      <w:r w:rsidRPr="00095D72" w:rsidR="000D30E6">
        <w:rPr>
          <w:rFonts w:ascii="Times New Roman" w:hAnsi="Times New Roman" w:cs="Times New Roman"/>
          <w:noProof/>
          <w:sz w:val="26"/>
          <w:szCs w:val="26"/>
        </w:rPr>
        <w:t>a</w:t>
      </w:r>
      <w:r w:rsidRPr="00095D72" w:rsidR="00615993">
        <w:rPr>
          <w:rFonts w:ascii="Times New Roman" w:hAnsi="Times New Roman" w:cs="Times New Roman"/>
          <w:noProof/>
          <w:sz w:val="26"/>
          <w:szCs w:val="26"/>
        </w:rPr>
        <w:t>s spēkā 2024.</w:t>
      </w:r>
      <w:r w:rsidRPr="00095D72" w:rsidR="00AA6110">
        <w:rPr>
          <w:rFonts w:ascii="Times New Roman" w:hAnsi="Times New Roman" w:cs="Times New Roman"/>
          <w:noProof/>
          <w:sz w:val="26"/>
          <w:szCs w:val="26"/>
        </w:rPr>
        <w:t> </w:t>
      </w:r>
      <w:r w:rsidRPr="00095D72" w:rsidR="00615993">
        <w:rPr>
          <w:rFonts w:ascii="Times New Roman" w:hAnsi="Times New Roman" w:cs="Times New Roman"/>
          <w:noProof/>
          <w:sz w:val="26"/>
          <w:szCs w:val="26"/>
        </w:rPr>
        <w:t>gada 1.</w:t>
      </w:r>
      <w:r w:rsidRPr="00095D72" w:rsidR="00AA6110">
        <w:rPr>
          <w:rFonts w:ascii="Times New Roman" w:hAnsi="Times New Roman" w:cs="Times New Roman"/>
          <w:noProof/>
          <w:sz w:val="26"/>
          <w:szCs w:val="26"/>
        </w:rPr>
        <w:t> </w:t>
      </w:r>
      <w:r w:rsidRPr="00095D72" w:rsidR="00615993">
        <w:rPr>
          <w:rFonts w:ascii="Times New Roman" w:hAnsi="Times New Roman" w:cs="Times New Roman"/>
          <w:noProof/>
          <w:sz w:val="26"/>
          <w:szCs w:val="26"/>
        </w:rPr>
        <w:t>septembrī.</w:t>
      </w:r>
    </w:p>
    <w:p w:rsidR="00C95C98" w:rsidRPr="00095D72" w:rsidP="00701A1C" w14:paraId="027B9533" w14:textId="77777777">
      <w:pPr>
        <w:spacing w:after="0" w:line="240" w:lineRule="auto"/>
        <w:ind w:firstLine="720"/>
        <w:jc w:val="both"/>
        <w:rPr>
          <w:rFonts w:ascii="Times New Roman" w:eastAsia="Times New Roman" w:hAnsi="Times New Roman" w:cs="Times New Roman"/>
          <w:noProof/>
          <w:sz w:val="26"/>
          <w:szCs w:val="26"/>
        </w:rPr>
      </w:pPr>
    </w:p>
    <w:p w:rsidR="000D30E6" w:rsidRPr="00095D72" w:rsidP="00701A1C" w14:paraId="56CE8D88" w14:textId="77777777">
      <w:pPr>
        <w:spacing w:after="0" w:line="240" w:lineRule="auto"/>
        <w:ind w:firstLine="720"/>
        <w:jc w:val="both"/>
        <w:rPr>
          <w:rFonts w:ascii="Times New Roman" w:eastAsia="Times New Roman" w:hAnsi="Times New Roman" w:cs="Times New Roman"/>
          <w:noProof/>
          <w:sz w:val="26"/>
          <w:szCs w:val="26"/>
        </w:rPr>
      </w:pPr>
    </w:p>
    <w:p w:rsidR="007C726F" w:rsidRPr="00095D72" w:rsidP="00701A1C" w14:paraId="6B60E16A" w14:textId="77777777">
      <w:pPr>
        <w:spacing w:after="0" w:line="240" w:lineRule="auto"/>
        <w:ind w:firstLine="720"/>
        <w:jc w:val="both"/>
        <w:rPr>
          <w:rFonts w:ascii="Times New Roman" w:eastAsia="Times New Roman" w:hAnsi="Times New Roman" w:cs="Times New Roman"/>
          <w:noProof/>
          <w:sz w:val="26"/>
          <w:szCs w:val="26"/>
        </w:rPr>
      </w:pPr>
    </w:p>
    <w:tbl>
      <w:tblPr>
        <w:tblStyle w:val="TableGrid"/>
        <w:tblW w:w="51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6"/>
        <w:gridCol w:w="5055"/>
      </w:tblGrid>
      <w:tr w14:paraId="6909C5C3" w14:textId="77777777" w:rsidTr="00770872">
        <w:tblPrEx>
          <w:tblW w:w="51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76" w:type="dxa"/>
            <w:tcMar>
              <w:left w:w="57" w:type="dxa"/>
              <w:right w:w="57" w:type="dxa"/>
            </w:tcMar>
            <w:vAlign w:val="bottom"/>
          </w:tcPr>
          <w:p w:rsidR="007C726F" w:rsidRPr="00095D72" w:rsidP="000F04C2" w14:paraId="7EB480D6" w14:textId="77777777">
            <w:pPr>
              <w:spacing w:after="200" w:line="276" w:lineRule="auto"/>
              <w:jc w:val="both"/>
              <w:rPr>
                <w:rFonts w:ascii="Times New Roman" w:hAnsi="Times New Roman" w:cs="Times New Roman"/>
                <w:noProof/>
                <w:sz w:val="26"/>
                <w:szCs w:val="26"/>
              </w:rPr>
            </w:pPr>
            <w:r w:rsidRPr="00095D72">
              <w:rPr>
                <w:rFonts w:ascii="Times New Roman" w:eastAsia="Times New Roman" w:hAnsi="Times New Roman" w:cs="Times New Roman"/>
                <w:noProof/>
                <w:sz w:val="26"/>
                <w:szCs w:val="26"/>
              </w:rPr>
              <w:t>Rīgas domes priekšsēdētājs</w:t>
            </w:r>
          </w:p>
        </w:tc>
        <w:tc>
          <w:tcPr>
            <w:tcW w:w="5055" w:type="dxa"/>
            <w:tcMar>
              <w:left w:w="57" w:type="dxa"/>
              <w:right w:w="57" w:type="dxa"/>
            </w:tcMar>
            <w:vAlign w:val="bottom"/>
          </w:tcPr>
          <w:p w:rsidR="007C726F" w:rsidRPr="00095D72" w:rsidP="000F04C2" w14:paraId="6DBF9025" w14:textId="091FE574">
            <w:pPr>
              <w:spacing w:after="200" w:line="276" w:lineRule="auto"/>
              <w:jc w:val="right"/>
              <w:rPr>
                <w:rFonts w:ascii="Times New Roman" w:hAnsi="Times New Roman" w:cs="Times New Roman"/>
                <w:noProof/>
                <w:sz w:val="26"/>
                <w:szCs w:val="26"/>
              </w:rPr>
            </w:pPr>
            <w:r w:rsidRPr="00095D72">
              <w:rPr>
                <w:rFonts w:ascii="Times New Roman" w:eastAsia="Times New Roman" w:hAnsi="Times New Roman" w:cs="Times New Roman"/>
                <w:noProof/>
                <w:sz w:val="26"/>
                <w:szCs w:val="26"/>
              </w:rPr>
              <w:t>V</w:t>
            </w:r>
            <w:r>
              <w:rPr>
                <w:rFonts w:ascii="Times New Roman" w:eastAsia="Times New Roman" w:hAnsi="Times New Roman" w:cs="Times New Roman"/>
                <w:noProof/>
                <w:sz w:val="26"/>
                <w:szCs w:val="26"/>
              </w:rPr>
              <w:t>.</w:t>
            </w:r>
            <w:r w:rsidRPr="00095D72">
              <w:rPr>
                <w:rFonts w:ascii="Times New Roman" w:eastAsia="Times New Roman" w:hAnsi="Times New Roman" w:cs="Times New Roman"/>
                <w:noProof/>
                <w:sz w:val="26"/>
                <w:szCs w:val="26"/>
              </w:rPr>
              <w:t xml:space="preserve"> Ķirsis</w:t>
            </w:r>
          </w:p>
        </w:tc>
      </w:tr>
    </w:tbl>
    <w:p w:rsidR="00B00798" w:rsidRPr="00095D72" w:rsidP="00095D72" w14:paraId="7BD9A793" w14:textId="77777777">
      <w:pPr>
        <w:spacing w:after="200" w:line="276" w:lineRule="auto"/>
        <w:rPr>
          <w:rFonts w:ascii="Times New Roman" w:hAnsi="Times New Roman" w:cs="Times New Roman"/>
          <w:noProof/>
          <w:sz w:val="26"/>
          <w:szCs w:val="26"/>
        </w:rPr>
      </w:pPr>
    </w:p>
    <w:sectPr w:rsidSect="003C2A83">
      <w:headerReference w:type="default" r:id="rId8"/>
      <w:footerReference w:type="default" r:id="rId9"/>
      <w:footerReference w:type="first" r:id="rId10"/>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2A83" w:rsidRPr="003C2A83" w:rsidP="003C2A83" w14:paraId="51E8FFEC" w14:textId="79CE13D7">
    <w:pPr>
      <w:pStyle w:val="Footer"/>
      <w:jc w:val="center"/>
      <w:rPr>
        <w:rFonts w:ascii="Times New Roman" w:hAnsi="Times New Roman" w:cs="Times New Roman"/>
        <w:sz w:val="26"/>
        <w:szCs w:val="26"/>
      </w:rP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5971683"/>
      <w:docPartObj>
        <w:docPartGallery w:val="Page Numbers (Top of Page)"/>
        <w:docPartUnique/>
      </w:docPartObj>
    </w:sdtPr>
    <w:sdtEndPr>
      <w:rPr>
        <w:sz w:val="24"/>
        <w:szCs w:val="24"/>
      </w:rPr>
    </w:sdtEndPr>
    <w:sdtContent>
      <w:p w:rsidR="007B2F78" w:rsidRPr="003E3ACB" w14:paraId="342E411C" w14:textId="3EBA730E">
        <w:pPr>
          <w:pStyle w:val="Header"/>
          <w:jc w:val="center"/>
          <w:rPr>
            <w:sz w:val="24"/>
            <w:szCs w:val="24"/>
          </w:rPr>
        </w:pPr>
        <w:r w:rsidRPr="003E3ACB">
          <w:rPr>
            <w:rFonts w:ascii="Times New Roman" w:hAnsi="Times New Roman" w:cs="Times New Roman"/>
            <w:sz w:val="24"/>
            <w:szCs w:val="24"/>
          </w:rPr>
          <w:fldChar w:fldCharType="begin"/>
        </w:r>
        <w:r w:rsidRPr="003E3ACB">
          <w:rPr>
            <w:rFonts w:ascii="Times New Roman" w:hAnsi="Times New Roman" w:cs="Times New Roman"/>
            <w:sz w:val="24"/>
            <w:szCs w:val="24"/>
          </w:rPr>
          <w:instrText>PAGE   \* MERGEFORMAT</w:instrText>
        </w:r>
        <w:r w:rsidRPr="003E3ACB">
          <w:rPr>
            <w:rFonts w:ascii="Times New Roman" w:hAnsi="Times New Roman" w:cs="Times New Roman"/>
            <w:sz w:val="24"/>
            <w:szCs w:val="24"/>
          </w:rPr>
          <w:fldChar w:fldCharType="separate"/>
        </w:r>
        <w:r w:rsidRPr="003E3ACB">
          <w:rPr>
            <w:rFonts w:ascii="Times New Roman" w:hAnsi="Times New Roman" w:cs="Times New Roman"/>
            <w:sz w:val="24"/>
            <w:szCs w:val="24"/>
          </w:rPr>
          <w:t>9</w:t>
        </w:r>
        <w:r w:rsidRPr="003E3ACB">
          <w:rPr>
            <w:rFonts w:ascii="Times New Roman" w:hAnsi="Times New Roman" w:cs="Times New Roman"/>
            <w:sz w:val="24"/>
            <w:szCs w:val="24"/>
          </w:rPr>
          <w:fldChar w:fldCharType="end"/>
        </w:r>
      </w:p>
    </w:sdtContent>
  </w:sdt>
  <w:p w:rsidR="007B2F78" w14:paraId="327BCAD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EA1308B"/>
    <w:multiLevelType w:val="multilevel"/>
    <w:tmpl w:val="9020B202"/>
    <w:lvl w:ilvl="0">
      <w:start w:val="1"/>
      <w:numFmt w:val="decimal"/>
      <w:lvlText w:val="%1."/>
      <w:lvlJc w:val="left"/>
      <w:pPr>
        <w:tabs>
          <w:tab w:val="num" w:pos="1170"/>
        </w:tabs>
        <w:ind w:left="1170" w:hanging="360"/>
      </w:pPr>
      <w:rPr>
        <w:rFonts w:hint="default"/>
        <w:b w:val="0"/>
        <w:i w:val="0"/>
      </w:rPr>
    </w:lvl>
    <w:lvl w:ilvl="1">
      <w:start w:val="1"/>
      <w:numFmt w:val="decimal"/>
      <w:lvlText w:val="%1.%2."/>
      <w:lvlJc w:val="left"/>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76631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710AA"/>
    <w:rsid w:val="000747C4"/>
    <w:rsid w:val="00090CB5"/>
    <w:rsid w:val="00092AE8"/>
    <w:rsid w:val="000933F8"/>
    <w:rsid w:val="00095D72"/>
    <w:rsid w:val="000C3887"/>
    <w:rsid w:val="000C4C2A"/>
    <w:rsid w:val="000C63AF"/>
    <w:rsid w:val="000D30E6"/>
    <w:rsid w:val="000F04C2"/>
    <w:rsid w:val="0015286F"/>
    <w:rsid w:val="00193F1F"/>
    <w:rsid w:val="001D592B"/>
    <w:rsid w:val="002118FE"/>
    <w:rsid w:val="00225CD5"/>
    <w:rsid w:val="00290B0E"/>
    <w:rsid w:val="002B47FF"/>
    <w:rsid w:val="0032030C"/>
    <w:rsid w:val="00352AC9"/>
    <w:rsid w:val="0039097C"/>
    <w:rsid w:val="003B25C3"/>
    <w:rsid w:val="003B35BA"/>
    <w:rsid w:val="003C2A83"/>
    <w:rsid w:val="003C4A28"/>
    <w:rsid w:val="003E3ACB"/>
    <w:rsid w:val="003F0DBD"/>
    <w:rsid w:val="004005DE"/>
    <w:rsid w:val="004500AF"/>
    <w:rsid w:val="00533C2F"/>
    <w:rsid w:val="005A57EE"/>
    <w:rsid w:val="00615993"/>
    <w:rsid w:val="0065184A"/>
    <w:rsid w:val="0066537B"/>
    <w:rsid w:val="00665633"/>
    <w:rsid w:val="00682D89"/>
    <w:rsid w:val="006869CA"/>
    <w:rsid w:val="006E51CB"/>
    <w:rsid w:val="006E5DE2"/>
    <w:rsid w:val="006F4BCA"/>
    <w:rsid w:val="00701A1C"/>
    <w:rsid w:val="00770872"/>
    <w:rsid w:val="0079591E"/>
    <w:rsid w:val="007B2F78"/>
    <w:rsid w:val="007C726F"/>
    <w:rsid w:val="007D5BD7"/>
    <w:rsid w:val="008427F4"/>
    <w:rsid w:val="00862823"/>
    <w:rsid w:val="008C5765"/>
    <w:rsid w:val="008F6454"/>
    <w:rsid w:val="0098077A"/>
    <w:rsid w:val="009B35F5"/>
    <w:rsid w:val="009C01F4"/>
    <w:rsid w:val="009D503D"/>
    <w:rsid w:val="00A23EB1"/>
    <w:rsid w:val="00A37CA2"/>
    <w:rsid w:val="00A45DF6"/>
    <w:rsid w:val="00A73304"/>
    <w:rsid w:val="00AA6110"/>
    <w:rsid w:val="00AB5B49"/>
    <w:rsid w:val="00AE3450"/>
    <w:rsid w:val="00B00798"/>
    <w:rsid w:val="00B23265"/>
    <w:rsid w:val="00B51F6F"/>
    <w:rsid w:val="00B92809"/>
    <w:rsid w:val="00C23489"/>
    <w:rsid w:val="00C41C5C"/>
    <w:rsid w:val="00C95C98"/>
    <w:rsid w:val="00CE51D2"/>
    <w:rsid w:val="00D63684"/>
    <w:rsid w:val="00D6502F"/>
    <w:rsid w:val="00DC1E5B"/>
    <w:rsid w:val="00DC4851"/>
    <w:rsid w:val="00DC4B17"/>
    <w:rsid w:val="00DF19F8"/>
    <w:rsid w:val="00E84B13"/>
    <w:rsid w:val="00EE0D39"/>
    <w:rsid w:val="00EE5A26"/>
    <w:rsid w:val="00F07A9C"/>
    <w:rsid w:val="00F27E7F"/>
    <w:rsid w:val="00F476A0"/>
    <w:rsid w:val="00FA08B3"/>
    <w:rsid w:val="00FB2179"/>
    <w:rsid w:val="00FD2CED"/>
    <w:rsid w:val="00FE067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D3C1882"/>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Virsraksts1Rakstz"/>
    <w:qFormat/>
    <w:rsid w:val="0065184A"/>
    <w:pPr>
      <w:keepNext/>
      <w:tabs>
        <w:tab w:val="left" w:pos="3960"/>
      </w:tabs>
      <w:spacing w:after="0" w:line="240" w:lineRule="auto"/>
      <w:jc w:val="center"/>
      <w:outlineLvl w:val="0"/>
    </w:pPr>
    <w:rPr>
      <w:rFonts w:ascii="Times New Roman" w:eastAsia="Times New Roman" w:hAnsi="Times New Roman" w:cs="Times New Roman"/>
      <w:sz w:val="34"/>
      <w:szCs w:val="34"/>
    </w:rPr>
  </w:style>
  <w:style w:type="paragraph" w:styleId="Heading2">
    <w:name w:val="heading 2"/>
    <w:basedOn w:val="Normal"/>
    <w:next w:val="Normal"/>
    <w:link w:val="Virsraksts2Rakstz"/>
    <w:qFormat/>
    <w:rsid w:val="0065184A"/>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Virsraksts3Rakstz"/>
    <w:qFormat/>
    <w:rsid w:val="0065184A"/>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DefaultParagraphFont"/>
    <w:link w:val="Heading1"/>
    <w:rsid w:val="0065184A"/>
    <w:rPr>
      <w:rFonts w:ascii="Times New Roman" w:eastAsia="Times New Roman" w:hAnsi="Times New Roman" w:cs="Times New Roman"/>
      <w:sz w:val="34"/>
      <w:szCs w:val="34"/>
    </w:rPr>
  </w:style>
  <w:style w:type="character" w:customStyle="1" w:styleId="Virsraksts2Rakstz">
    <w:name w:val="Virsraksts 2 Rakstz."/>
    <w:basedOn w:val="DefaultParagraphFont"/>
    <w:link w:val="Heading2"/>
    <w:rsid w:val="0065184A"/>
    <w:rPr>
      <w:rFonts w:ascii="Arial" w:eastAsia="Times New Roman" w:hAnsi="Arial" w:cs="Arial"/>
      <w:b/>
      <w:bCs/>
      <w:i/>
      <w:iCs/>
      <w:sz w:val="28"/>
      <w:szCs w:val="28"/>
      <w:lang w:val="en-US"/>
    </w:rPr>
  </w:style>
  <w:style w:type="character" w:customStyle="1" w:styleId="Virsraksts3Rakstz">
    <w:name w:val="Virsraksts 3 Rakstz."/>
    <w:basedOn w:val="DefaultParagraphFont"/>
    <w:link w:val="Heading3"/>
    <w:rsid w:val="0065184A"/>
    <w:rPr>
      <w:rFonts w:ascii="Arial" w:eastAsia="Times New Roman" w:hAnsi="Arial" w:cs="Arial"/>
      <w:b/>
      <w:bCs/>
      <w:sz w:val="26"/>
      <w:szCs w:val="26"/>
      <w:lang w:val="en-US"/>
    </w:rPr>
  </w:style>
  <w:style w:type="paragraph" w:styleId="BodyText2">
    <w:name w:val="Body Text 2"/>
    <w:basedOn w:val="Normal"/>
    <w:link w:val="Pamatteksts2Rakstz"/>
    <w:rsid w:val="0065184A"/>
    <w:pPr>
      <w:spacing w:after="0" w:line="240" w:lineRule="auto"/>
      <w:ind w:firstLine="720"/>
      <w:jc w:val="both"/>
    </w:pPr>
    <w:rPr>
      <w:rFonts w:ascii="Times New Roman" w:eastAsia="Times New Roman" w:hAnsi="Times New Roman" w:cs="Times New Roman"/>
      <w:sz w:val="26"/>
      <w:szCs w:val="26"/>
    </w:rPr>
  </w:style>
  <w:style w:type="character" w:customStyle="1" w:styleId="Pamatteksts2Rakstz">
    <w:name w:val="Pamatteksts 2 Rakstz."/>
    <w:basedOn w:val="DefaultParagraphFont"/>
    <w:link w:val="BodyText2"/>
    <w:rsid w:val="0065184A"/>
    <w:rPr>
      <w:rFonts w:ascii="Times New Roman" w:eastAsia="Times New Roman" w:hAnsi="Times New Roman" w:cs="Times New Roman"/>
      <w:sz w:val="26"/>
      <w:szCs w:val="26"/>
    </w:rPr>
  </w:style>
  <w:style w:type="paragraph" w:styleId="BodyTextIndent">
    <w:name w:val="Body Text Indent"/>
    <w:basedOn w:val="Normal"/>
    <w:link w:val="PamattekstsaratkpiRakstz"/>
    <w:rsid w:val="0065184A"/>
    <w:pPr>
      <w:spacing w:after="120" w:line="240" w:lineRule="auto"/>
      <w:ind w:left="283"/>
    </w:pPr>
    <w:rPr>
      <w:rFonts w:ascii="Times New Roman" w:eastAsia="Times New Roman" w:hAnsi="Times New Roman" w:cs="Times New Roman"/>
      <w:sz w:val="24"/>
      <w:szCs w:val="24"/>
      <w:lang w:val="en-US"/>
    </w:rPr>
  </w:style>
  <w:style w:type="character" w:customStyle="1" w:styleId="PamattekstsaratkpiRakstz">
    <w:name w:val="Pamatteksts ar atkāpi Rakstz."/>
    <w:basedOn w:val="DefaultParagraphFont"/>
    <w:link w:val="BodyTextIndent"/>
    <w:rsid w:val="0065184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5184A"/>
    <w:pPr>
      <w:spacing w:after="0" w:line="240" w:lineRule="auto"/>
      <w:ind w:left="720"/>
    </w:pPr>
    <w:rPr>
      <w:rFonts w:ascii="Times New Roman" w:eastAsia="Times New Roman" w:hAnsi="Times New Roman" w:cs="Times New Roman"/>
      <w:sz w:val="24"/>
      <w:szCs w:val="24"/>
      <w:lang w:val="en-US"/>
    </w:rPr>
  </w:style>
  <w:style w:type="paragraph" w:customStyle="1" w:styleId="pf0">
    <w:name w:val="pf0"/>
    <w:basedOn w:val="Normal"/>
    <w:rsid w:val="0065184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rsid w:val="0065184A"/>
    <w:rPr>
      <w:rFonts w:ascii="Segoe UI" w:hAnsi="Segoe UI" w:cs="Segoe UI" w:hint="default"/>
      <w:sz w:val="18"/>
      <w:szCs w:val="18"/>
    </w:rPr>
  </w:style>
  <w:style w:type="paragraph" w:styleId="Header">
    <w:name w:val="header"/>
    <w:basedOn w:val="Normal"/>
    <w:link w:val="GalveneRakstz"/>
    <w:uiPriority w:val="99"/>
    <w:unhideWhenUsed/>
    <w:rsid w:val="003C2A83"/>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3C2A83"/>
  </w:style>
  <w:style w:type="paragraph" w:styleId="Footer">
    <w:name w:val="footer"/>
    <w:basedOn w:val="Normal"/>
    <w:link w:val="KjeneRakstz"/>
    <w:uiPriority w:val="99"/>
    <w:unhideWhenUsed/>
    <w:rsid w:val="003C2A83"/>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3C2A83"/>
  </w:style>
  <w:style w:type="paragraph" w:styleId="Revision">
    <w:name w:val="Revision"/>
    <w:hidden/>
    <w:uiPriority w:val="99"/>
    <w:semiHidden/>
    <w:rsid w:val="001D59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DD7F8-3317-477A-B9D7-B3A0F1BC5F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b90da76-2f6c-417e-a1f7-6ac58e1aed98"/>
    <ds:schemaRef ds:uri="http://schemas.microsoft.com/office/2006/documentManagement/types"/>
    <ds:schemaRef ds:uri="d35684b5-404b-406f-9fca-cde8a5f61b72"/>
    <ds:schemaRef ds:uri="http://www.w3.org/XML/1998/namespace"/>
    <ds:schemaRef ds:uri="http://purl.org/dc/dcmitype/"/>
  </ds:schemaRefs>
</ds:datastoreItem>
</file>

<file path=customXml/itemProps3.xml><?xml version="1.0" encoding="utf-8"?>
<ds:datastoreItem xmlns:ds="http://schemas.openxmlformats.org/officeDocument/2006/customXml" ds:itemID="{AC959E37-4C0D-4EBE-A2A8-01157CF7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8221</Words>
  <Characters>4687</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Arta Kešāne</cp:lastModifiedBy>
  <cp:revision>37</cp:revision>
  <cp:lastPrinted>2024-05-28T08:07:00Z</cp:lastPrinted>
  <dcterms:created xsi:type="dcterms:W3CDTF">2022-04-07T09:35:00Z</dcterms:created>
  <dcterms:modified xsi:type="dcterms:W3CDTF">2024-06-14T07:33:00Z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